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）已对北京路延伸段13根广告杆招租（二次挂牌）（长期）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9E8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EE3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已办理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  <w:t>贵阳市户外广告设施设置许可证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，有效期限为2024年6月18日至2029年6月17日</w:t>
            </w: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089C2901"/>
    <w:rsid w:val="09042365"/>
    <w:rsid w:val="19AE597C"/>
    <w:rsid w:val="1AF112A0"/>
    <w:rsid w:val="1F0D2BC8"/>
    <w:rsid w:val="201E0E8B"/>
    <w:rsid w:val="229E7299"/>
    <w:rsid w:val="235B72A9"/>
    <w:rsid w:val="2B695C0D"/>
    <w:rsid w:val="2D870C97"/>
    <w:rsid w:val="310F0A0C"/>
    <w:rsid w:val="3F945C96"/>
    <w:rsid w:val="41F42595"/>
    <w:rsid w:val="43664B49"/>
    <w:rsid w:val="4E9764FE"/>
    <w:rsid w:val="54F853F3"/>
    <w:rsid w:val="5A696FA1"/>
    <w:rsid w:val="5BC20C32"/>
    <w:rsid w:val="5DB35F72"/>
    <w:rsid w:val="5F622FF8"/>
    <w:rsid w:val="617C3A5E"/>
    <w:rsid w:val="6A8614E1"/>
    <w:rsid w:val="6BCA1F8B"/>
    <w:rsid w:val="6DA96471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230</Characters>
  <Lines>0</Lines>
  <Paragraphs>0</Paragraphs>
  <TotalTime>7</TotalTime>
  <ScaleCrop>false</ScaleCrop>
  <LinksUpToDate>false</LinksUpToDate>
  <CharactersWithSpaces>348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2025-06-04T08:38:40Z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8913116D706B48FAA384A09AE42CD02B_13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