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190"/>
        <w:gridCol w:w="827"/>
        <w:gridCol w:w="3516"/>
        <w:gridCol w:w="616"/>
        <w:gridCol w:w="516"/>
        <w:gridCol w:w="516"/>
        <w:gridCol w:w="680"/>
      </w:tblGrid>
      <w:tr w14:paraId="5CACA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F5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DB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站点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F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位置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40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组数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FF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D0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</w:t>
            </w:r>
          </w:p>
        </w:tc>
      </w:tr>
      <w:tr w14:paraId="00F1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6B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A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东风（贵黔医院）站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A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EC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站厅AD出口方向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09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D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0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9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13AD3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5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5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11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站厅AC出口方向，立柱中间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93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5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E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02310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E5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D6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大营坡站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7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站厅AE出口方向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B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BA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A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7C912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20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40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贵医站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E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站厅AC出口方向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FB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2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8C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38D6B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5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0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80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站厅BG出站口方向，中信点位立柱旁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D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75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1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1B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56461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D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B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延安西路站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6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站厅中庭，D出口方向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D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106CA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8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松花路站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3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26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站厅，垂直电梯右侧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B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D3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E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86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47F5A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A0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1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花果园站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E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站厅AD出站口方向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7C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43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1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2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710E6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3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02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四方河（省中医院）站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1A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站厅楼梯口右侧立柱前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F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5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C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788CD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B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34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十里河滩站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1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站厅进站闸机前方立柱前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91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D2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7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58D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0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09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孔学堂站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C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站厅D口方向，进站闸机前立柱前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3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9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22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C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2A9EB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1F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9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EF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站厅楼梯口右侧立柱前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C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6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D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7F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52406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89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7F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花溪公园站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D9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站厅A出口方向，垂直电梯对面立柱前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F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D6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3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 w14:paraId="6547C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0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2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桐木岭站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1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站厅</w:t>
            </w:r>
          </w:p>
        </w:tc>
        <w:tc>
          <w:tcPr>
            <w:tcW w:w="1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站厅A端进站闸机前立柱处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0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F4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80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C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</w:tbl>
    <w:p w14:paraId="19C1F7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56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line="360" w:lineRule="atLeast"/>
      <w:ind w:firstLine="420"/>
      <w:textAlignment w:val="baseline"/>
    </w:pPr>
  </w:style>
  <w:style w:type="paragraph" w:styleId="3">
    <w:name w:val="annotation text"/>
    <w:basedOn w:val="1"/>
    <w:unhideWhenUsed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2025-04-01T06:31:50Z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00AD191A87B943198F4AC0526C640C94_12</vt:lpwstr>
  </property>
</Properties>
</file>