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FDFF9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承 诺 函</w:t>
      </w:r>
    </w:p>
    <w:p w14:paraId="39FDB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中国有色金属工业贵阳有限责任公司：</w:t>
      </w:r>
    </w:p>
    <w:p w14:paraId="50CF5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19"/>
          <w:sz w:val="32"/>
          <w:szCs w:val="32"/>
          <w:lang w:val="en-US" w:eastAsia="zh-CN"/>
        </w:rPr>
        <w:t>贵州阳光产权交易所有限公司:</w:t>
      </w:r>
    </w:p>
    <w:p w14:paraId="34374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本单位（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），在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中国有色金属工业贵阳有限责任公司（资产招租方）</w:t>
      </w:r>
      <w:r>
        <w:rPr>
          <w:rFonts w:hint="eastAsia" w:ascii="仿宋" w:hAnsi="仿宋" w:eastAsia="仿宋" w:cs="仿宋"/>
          <w:b w:val="0"/>
          <w:bCs w:val="0"/>
          <w:spacing w:val="19"/>
          <w:sz w:val="32"/>
          <w:szCs w:val="32"/>
        </w:rPr>
        <w:t>委托</w:t>
      </w:r>
      <w:r>
        <w:rPr>
          <w:rFonts w:hint="eastAsia" w:ascii="仿宋" w:hAnsi="仿宋" w:eastAsia="仿宋" w:cs="仿宋"/>
          <w:spacing w:val="19"/>
          <w:sz w:val="32"/>
          <w:szCs w:val="32"/>
          <w:lang w:val="en-US" w:eastAsia="zh-CN"/>
        </w:rPr>
        <w:t>贵州阳光产权交易所有限公司（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被</w:t>
      </w:r>
      <w:r>
        <w:rPr>
          <w:rFonts w:hint="eastAsia" w:ascii="仿宋" w:hAnsi="仿宋" w:eastAsia="仿宋" w:cs="仿宋"/>
          <w:b w:val="0"/>
          <w:bCs w:val="0"/>
          <w:spacing w:val="19"/>
          <w:sz w:val="32"/>
          <w:szCs w:val="32"/>
        </w:rPr>
        <w:t>委托</w:t>
      </w:r>
      <w:r>
        <w:rPr>
          <w:rFonts w:hint="eastAsia" w:ascii="仿宋" w:hAnsi="仿宋" w:eastAsia="仿宋" w:cs="仿宋"/>
          <w:spacing w:val="19"/>
          <w:sz w:val="32"/>
          <w:szCs w:val="32"/>
        </w:rPr>
        <w:t>挂牌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方</w:t>
      </w:r>
      <w:r>
        <w:rPr>
          <w:rFonts w:hint="eastAsia" w:ascii="仿宋" w:hAnsi="仿宋" w:eastAsia="仿宋" w:cs="仿宋"/>
          <w:spacing w:val="19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spacing w:val="19"/>
          <w:sz w:val="32"/>
          <w:szCs w:val="32"/>
        </w:rPr>
        <w:t>挂牌的《贵阳市南明区花溪大道北段16</w:t>
      </w:r>
      <w:r>
        <w:rPr>
          <w:rFonts w:hint="eastAsia" w:ascii="仿宋" w:hAnsi="仿宋" w:eastAsia="仿宋" w:cs="仿宋"/>
          <w:spacing w:val="18"/>
          <w:sz w:val="32"/>
          <w:szCs w:val="32"/>
        </w:rPr>
        <w:t>3号主</w:t>
      </w:r>
      <w:r>
        <w:rPr>
          <w:rFonts w:hint="eastAsia" w:ascii="仿宋" w:hAnsi="仿宋" w:eastAsia="仿宋" w:cs="仿宋"/>
          <w:spacing w:val="28"/>
          <w:sz w:val="32"/>
          <w:szCs w:val="32"/>
        </w:rPr>
        <w:t>楼及地面停车场招租》项目</w:t>
      </w:r>
      <w:r>
        <w:rPr>
          <w:rFonts w:hint="eastAsia" w:ascii="仿宋" w:hAnsi="仿宋" w:eastAsia="仿宋" w:cs="仿宋"/>
          <w:color w:val="FF0000"/>
          <w:spacing w:val="28"/>
          <w:sz w:val="32"/>
          <w:szCs w:val="32"/>
          <w:lang w:eastAsia="zh-CN"/>
        </w:rPr>
        <w:t>报名及后续交易</w:t>
      </w:r>
      <w:r>
        <w:rPr>
          <w:rFonts w:hint="eastAsia" w:ascii="仿宋" w:hAnsi="仿宋" w:eastAsia="仿宋" w:cs="仿宋"/>
          <w:spacing w:val="28"/>
          <w:sz w:val="32"/>
          <w:szCs w:val="32"/>
          <w:lang w:val="en-US" w:eastAsia="zh-CN"/>
        </w:rPr>
        <w:t>中，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本单位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在此郑重声明承诺：</w:t>
      </w:r>
    </w:p>
    <w:p w14:paraId="76262A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一、本单位与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贵阳南明区马特个体酒店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贵州新马特酒店管理有限公司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金瑞敏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无债权债务关系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及其他任何关联关系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否则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由此引起的一切经济和法律风险均由本公司自行负责承担。</w:t>
      </w:r>
    </w:p>
    <w:p w14:paraId="2D93B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保证所提供资料真实有效，若所提供资料涉及不真实、伪造等行为，资产招租方有权单方面终止本次招租交易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若租赁合同签订后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资产招租方有权解除租赁合同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。</w:t>
      </w:r>
    </w:p>
    <w:p w14:paraId="478A3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已实地踏勘招租资产，并充分了解招租资产包括但不限于资产现状、规划用途、附属设施设备现状等信息，经营过程中遇到的相关问题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自行解决，招租方不承担任何经济和法律责任。</w:t>
      </w:r>
    </w:p>
    <w:p w14:paraId="0D124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FF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  <w:t>四、本单位已知晓并认可在承租后须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另行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  <w:t>承担相关设施设备已发生的维保等费用（该费用包括但不限于电梯、配电房、配电变压器等设施设备维保，预计总费用不高于5万元人民币，实际发生金额与维保单位结算为准）</w:t>
      </w:r>
      <w:r>
        <w:rPr>
          <w:rFonts w:hint="default" w:ascii="仿宋" w:hAnsi="仿宋" w:eastAsia="仿宋" w:cs="仿宋"/>
          <w:b w:val="0"/>
          <w:bCs w:val="0"/>
          <w:color w:val="FF0000"/>
          <w:sz w:val="32"/>
          <w:szCs w:val="32"/>
          <w:lang w:eastAsia="zh-CN"/>
        </w:rPr>
        <w:t>。</w:t>
      </w:r>
    </w:p>
    <w:p w14:paraId="33C16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若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CN"/>
        </w:rPr>
        <w:t>本单位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违反上述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CN"/>
        </w:rPr>
        <w:t>承诺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事项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本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已缴纳的保证金及其他费用等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（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若有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全部无需退还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。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若因此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造成资产招租方经济损失的，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Hans"/>
        </w:rPr>
        <w:t>本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Hans"/>
        </w:rPr>
        <w:t>除据实赔偿该等损失外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Hans"/>
        </w:rPr>
        <w:t>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自愿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Hans"/>
        </w:rPr>
        <w:t>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资产招租方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挂牌年租金</w:t>
      </w:r>
      <w:r>
        <w:rPr>
          <w:rFonts w:hint="eastAsia" w:ascii="仿宋" w:hAnsi="仿宋" w:eastAsia="仿宋" w:cs="仿宋"/>
          <w:sz w:val="32"/>
          <w:szCs w:val="32"/>
        </w:rPr>
        <w:t>金额的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0%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承担</w:t>
      </w:r>
      <w:r>
        <w:rPr>
          <w:rFonts w:hint="eastAsia" w:ascii="仿宋" w:hAnsi="仿宋" w:eastAsia="仿宋" w:cs="仿宋"/>
          <w:sz w:val="32"/>
          <w:szCs w:val="32"/>
        </w:rPr>
        <w:t>违约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金</w:t>
      </w:r>
      <w:r>
        <w:rPr>
          <w:rFonts w:hint="default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同时资产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招租方</w:t>
      </w:r>
      <w:r>
        <w:rPr>
          <w:rFonts w:hint="eastAsia" w:ascii="仿宋" w:hAnsi="仿宋" w:eastAsia="仿宋" w:cs="仿宋"/>
          <w:sz w:val="32"/>
          <w:szCs w:val="32"/>
        </w:rPr>
        <w:t>为实现求偿权而发生的诉讼费、保全费、律师费、差旅费等</w:t>
      </w:r>
      <w:r>
        <w:rPr>
          <w:rFonts w:hint="eastAsia" w:ascii="仿宋" w:hAnsi="仿宋" w:eastAsia="仿宋" w:cs="仿宋"/>
          <w:color w:val="00B050"/>
          <w:sz w:val="32"/>
          <w:szCs w:val="32"/>
          <w:lang w:val="en-US" w:eastAsia="zh-Hans"/>
        </w:rPr>
        <w:t>由本</w:t>
      </w:r>
      <w:r>
        <w:rPr>
          <w:rFonts w:hint="eastAsia" w:ascii="仿宋" w:hAnsi="仿宋" w:eastAsia="仿宋" w:cs="仿宋"/>
          <w:color w:val="00B050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color w:val="00B050"/>
          <w:sz w:val="32"/>
          <w:szCs w:val="32"/>
          <w:lang w:val="en-US" w:eastAsia="zh-Hans"/>
        </w:rPr>
        <w:t>承担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6149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5ACF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8341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CAA4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</w:t>
      </w:r>
    </w:p>
    <w:p w14:paraId="14627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sectPr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C600F"/>
    <w:rsid w:val="082F13D5"/>
    <w:rsid w:val="09320D22"/>
    <w:rsid w:val="0DD979BE"/>
    <w:rsid w:val="10DD0FA5"/>
    <w:rsid w:val="119105B0"/>
    <w:rsid w:val="19405E3E"/>
    <w:rsid w:val="1CE7377A"/>
    <w:rsid w:val="212B5890"/>
    <w:rsid w:val="21894F96"/>
    <w:rsid w:val="229D6DB5"/>
    <w:rsid w:val="23865A9B"/>
    <w:rsid w:val="29296F1D"/>
    <w:rsid w:val="2A61691A"/>
    <w:rsid w:val="2C7D1A05"/>
    <w:rsid w:val="2EA92857"/>
    <w:rsid w:val="34D10B40"/>
    <w:rsid w:val="37977E1F"/>
    <w:rsid w:val="39047736"/>
    <w:rsid w:val="39231087"/>
    <w:rsid w:val="3E6B0AB4"/>
    <w:rsid w:val="400A16FA"/>
    <w:rsid w:val="498B5309"/>
    <w:rsid w:val="4AA523FB"/>
    <w:rsid w:val="4BA803F5"/>
    <w:rsid w:val="4E4B32B9"/>
    <w:rsid w:val="501B141D"/>
    <w:rsid w:val="5627614D"/>
    <w:rsid w:val="59011144"/>
    <w:rsid w:val="7387515D"/>
    <w:rsid w:val="75947AE1"/>
    <w:rsid w:val="761B33ED"/>
    <w:rsid w:val="769759A8"/>
    <w:rsid w:val="76A5715B"/>
    <w:rsid w:val="77224484"/>
    <w:rsid w:val="7EED169F"/>
    <w:rsid w:val="8C9F9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722</Words>
  <Characters>728</Characters>
  <Lines>0</Lines>
  <Paragraphs>0</Paragraphs>
  <TotalTime>17</TotalTime>
  <ScaleCrop>false</ScaleCrop>
  <LinksUpToDate>false</LinksUpToDate>
  <CharactersWithSpaces>759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2025-03-26T17:13:00Z</dcterms:created>
  <dc:creator>gzsy</dc:creator>
  <cp:lastModifiedBy>颖宝儿</cp:lastModifiedBy>
  <cp:lastPrinted>2025-03-28T06:46:00Z</cp:lastPrinted>
  <dcterms:modified xsi:type="dcterms:W3CDTF">2025-03-31T02:35:36Z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eyJoZGlkIjoiZTI1NmI5ZjY1ZmFmZTExMDIxOTkwNDc5MDg1OTBmZmYiLCJ1c2VySWQiOiI0MjQ3NTg3OTYifQ==</vt:lpwstr>
  </property>
  <property fmtid="{D5CDD505-2E9C-101B-9397-08002B2CF9AE}" pid="4" name="ICV">
    <vt:lpwstr>E008569723D548A388DBA1E6A6C7107E_13</vt:lpwstr>
  </property>
</Properties>
</file>