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宋体" w:hAnsi="宋体" w:cs="宋体"/>
          <w:kern w:val="0"/>
        </w:rPr>
      </w:pPr>
    </w:p>
    <w:p>
      <w:pPr>
        <w:spacing w:before="100" w:beforeAutospacing="1" w:after="100" w:afterAutospacing="1" w:line="360" w:lineRule="auto"/>
        <w:ind w:right="577"/>
        <w:rPr>
          <w:rFonts w:asciiTheme="minorEastAsia" w:hAnsiTheme="minorEastAsia" w:eastAsiaTheme="minorEastAsia"/>
          <w:sz w:val="28"/>
          <w:szCs w:val="28"/>
          <w:u w:val="single"/>
          <w:bdr w:val="single" w:color="auto" w:sz="4" w:space="0"/>
        </w:rPr>
      </w:pPr>
    </w:p>
    <w:p>
      <w:pPr>
        <w:jc w:val="center"/>
        <w:rPr>
          <w:rFonts w:ascii="黑体" w:hAnsi="黑体" w:eastAsia="黑体"/>
          <w:b/>
          <w:spacing w:val="20"/>
          <w:sz w:val="44"/>
          <w:szCs w:val="44"/>
        </w:rPr>
      </w:pPr>
    </w:p>
    <w:p>
      <w:pPr>
        <w:jc w:val="center"/>
        <w:rPr>
          <w:rFonts w:ascii="黑体" w:hAnsi="黑体" w:eastAsia="黑体"/>
          <w:b/>
          <w:spacing w:val="20"/>
          <w:sz w:val="44"/>
          <w:szCs w:val="44"/>
        </w:rPr>
      </w:pPr>
    </w:p>
    <w:p>
      <w:pPr>
        <w:jc w:val="center"/>
        <w:rPr>
          <w:rFonts w:hint="eastAsia" w:ascii="宋体" w:hAnsi="宋体" w:eastAsia="宋体" w:cs="宋体"/>
          <w:b w:val="0"/>
          <w:bCs/>
          <w:spacing w:val="20"/>
          <w:sz w:val="36"/>
          <w:szCs w:val="36"/>
          <w:lang w:val="en-US" w:eastAsia="zh-CN"/>
        </w:rPr>
      </w:pPr>
      <w:r>
        <w:rPr>
          <w:rFonts w:hint="eastAsia" w:ascii="宋体" w:hAnsi="宋体" w:eastAsia="宋体" w:cs="宋体"/>
          <w:b w:val="0"/>
          <w:bCs/>
          <w:spacing w:val="20"/>
          <w:sz w:val="36"/>
          <w:szCs w:val="36"/>
        </w:rPr>
        <w:t>贵阳</w:t>
      </w:r>
      <w:r>
        <w:rPr>
          <w:rFonts w:hint="eastAsia" w:ascii="宋体" w:hAnsi="宋体" w:eastAsia="宋体" w:cs="宋体"/>
          <w:b w:val="0"/>
          <w:bCs/>
          <w:spacing w:val="20"/>
          <w:sz w:val="36"/>
          <w:szCs w:val="36"/>
          <w:lang w:val="en-US" w:eastAsia="zh-CN"/>
        </w:rPr>
        <w:t>公交车身</w:t>
      </w:r>
    </w:p>
    <w:p>
      <w:pPr>
        <w:jc w:val="center"/>
        <w:rPr>
          <w:rFonts w:hint="eastAsia" w:ascii="宋体" w:hAnsi="宋体" w:eastAsia="宋体" w:cs="宋体"/>
          <w:b w:val="0"/>
          <w:bCs/>
          <w:spacing w:val="20"/>
          <w:sz w:val="36"/>
          <w:szCs w:val="36"/>
        </w:rPr>
      </w:pPr>
      <w:r>
        <w:rPr>
          <w:rFonts w:hint="eastAsia" w:ascii="宋体" w:hAnsi="宋体" w:eastAsia="宋体" w:cs="宋体"/>
          <w:b w:val="0"/>
          <w:bCs/>
          <w:spacing w:val="20"/>
          <w:sz w:val="36"/>
          <w:szCs w:val="36"/>
        </w:rPr>
        <w:t>广告媒体资源经营合同</w:t>
      </w:r>
    </w:p>
    <w:p>
      <w:pPr>
        <w:jc w:val="center"/>
        <w:rPr>
          <w:rFonts w:hint="eastAsia" w:ascii="宋体" w:hAnsi="宋体" w:eastAsia="宋体" w:cs="宋体"/>
          <w:b/>
          <w:bCs/>
          <w:spacing w:val="20"/>
          <w:sz w:val="21"/>
          <w:szCs w:val="21"/>
        </w:rPr>
      </w:pPr>
    </w:p>
    <w:p>
      <w:pPr>
        <w:widowControl/>
        <w:jc w:val="left"/>
        <w:rPr>
          <w:rFonts w:hint="eastAsia" w:ascii="宋体" w:hAnsi="宋体" w:eastAsia="宋体" w:cs="宋体"/>
          <w:b/>
          <w:bCs/>
          <w:spacing w:val="20"/>
          <w:sz w:val="21"/>
          <w:szCs w:val="21"/>
        </w:rPr>
      </w:pPr>
    </w:p>
    <w:p>
      <w:pPr>
        <w:widowControl/>
        <w:jc w:val="left"/>
        <w:rPr>
          <w:rFonts w:hint="eastAsia" w:ascii="宋体" w:hAnsi="宋体" w:eastAsia="宋体" w:cs="宋体"/>
          <w:b/>
          <w:bCs/>
          <w:spacing w:val="20"/>
          <w:sz w:val="21"/>
          <w:szCs w:val="21"/>
        </w:rPr>
      </w:pPr>
    </w:p>
    <w:p>
      <w:pPr>
        <w:widowControl/>
        <w:jc w:val="left"/>
        <w:rPr>
          <w:rFonts w:hint="eastAsia" w:ascii="宋体" w:hAnsi="宋体" w:eastAsia="宋体" w:cs="宋体"/>
          <w:b/>
          <w:bCs/>
          <w:spacing w:val="20"/>
          <w:sz w:val="21"/>
          <w:szCs w:val="21"/>
        </w:rPr>
      </w:pPr>
    </w:p>
    <w:p>
      <w:pPr>
        <w:widowControl/>
        <w:jc w:val="left"/>
        <w:rPr>
          <w:rFonts w:hint="eastAsia" w:ascii="宋体" w:hAnsi="宋体" w:eastAsia="宋体" w:cs="宋体"/>
          <w:b/>
          <w:bCs/>
          <w:spacing w:val="20"/>
          <w:sz w:val="21"/>
          <w:szCs w:val="21"/>
        </w:rPr>
      </w:pPr>
    </w:p>
    <w:p>
      <w:pPr>
        <w:widowControl/>
        <w:jc w:val="left"/>
        <w:rPr>
          <w:rFonts w:hint="eastAsia" w:ascii="宋体" w:hAnsi="宋体" w:eastAsia="宋体" w:cs="宋体"/>
          <w:b/>
          <w:bCs/>
          <w:spacing w:val="20"/>
          <w:sz w:val="21"/>
          <w:szCs w:val="21"/>
        </w:rPr>
      </w:pPr>
    </w:p>
    <w:p>
      <w:pPr>
        <w:widowControl/>
        <w:jc w:val="left"/>
        <w:rPr>
          <w:rFonts w:hint="eastAsia" w:ascii="宋体" w:hAnsi="宋体" w:eastAsia="宋体" w:cs="宋体"/>
          <w:b/>
          <w:bCs/>
          <w:spacing w:val="20"/>
          <w:sz w:val="21"/>
          <w:szCs w:val="21"/>
        </w:rPr>
      </w:pPr>
    </w:p>
    <w:p>
      <w:pPr>
        <w:widowControl/>
        <w:jc w:val="left"/>
        <w:rPr>
          <w:rFonts w:hint="eastAsia" w:ascii="宋体" w:hAnsi="宋体" w:eastAsia="宋体" w:cs="宋体"/>
          <w:b/>
          <w:bCs/>
          <w:spacing w:val="20"/>
          <w:sz w:val="21"/>
          <w:szCs w:val="21"/>
        </w:rPr>
      </w:pPr>
    </w:p>
    <w:p>
      <w:pPr>
        <w:widowControl/>
        <w:jc w:val="left"/>
        <w:rPr>
          <w:rFonts w:hint="eastAsia" w:ascii="宋体" w:hAnsi="宋体" w:eastAsia="宋体" w:cs="宋体"/>
          <w:b/>
          <w:bCs/>
          <w:spacing w:val="20"/>
          <w:sz w:val="21"/>
          <w:szCs w:val="21"/>
        </w:rPr>
      </w:pPr>
    </w:p>
    <w:p>
      <w:pPr>
        <w:widowControl/>
        <w:jc w:val="left"/>
        <w:rPr>
          <w:rFonts w:hint="eastAsia" w:ascii="宋体" w:hAnsi="宋体" w:eastAsia="宋体" w:cs="宋体"/>
          <w:b/>
          <w:bCs/>
          <w:spacing w:val="20"/>
          <w:sz w:val="21"/>
          <w:szCs w:val="21"/>
        </w:rPr>
      </w:pPr>
    </w:p>
    <w:p>
      <w:pPr>
        <w:widowControl/>
        <w:jc w:val="left"/>
        <w:rPr>
          <w:rFonts w:hint="eastAsia" w:ascii="宋体" w:hAnsi="宋体" w:eastAsia="宋体" w:cs="宋体"/>
          <w:b/>
          <w:bCs/>
          <w:spacing w:val="20"/>
          <w:sz w:val="21"/>
          <w:szCs w:val="21"/>
        </w:rPr>
      </w:pPr>
    </w:p>
    <w:p>
      <w:pPr>
        <w:widowControl/>
        <w:jc w:val="left"/>
        <w:rPr>
          <w:rFonts w:hint="eastAsia" w:ascii="宋体" w:hAnsi="宋体" w:eastAsia="宋体" w:cs="宋体"/>
          <w:b/>
          <w:bCs/>
          <w:spacing w:val="20"/>
          <w:sz w:val="21"/>
          <w:szCs w:val="21"/>
        </w:rPr>
      </w:pPr>
    </w:p>
    <w:p>
      <w:pPr>
        <w:widowControl/>
        <w:jc w:val="left"/>
        <w:rPr>
          <w:rFonts w:hint="eastAsia" w:ascii="宋体" w:hAnsi="宋体" w:eastAsia="宋体" w:cs="宋体"/>
          <w:b/>
          <w:bCs/>
          <w:spacing w:val="20"/>
          <w:sz w:val="21"/>
          <w:szCs w:val="21"/>
        </w:rPr>
      </w:pPr>
    </w:p>
    <w:p>
      <w:pPr>
        <w:widowControl/>
        <w:jc w:val="left"/>
        <w:rPr>
          <w:rFonts w:hint="eastAsia" w:ascii="宋体" w:hAnsi="宋体" w:eastAsia="宋体" w:cs="宋体"/>
          <w:b/>
          <w:bCs/>
          <w:spacing w:val="20"/>
          <w:sz w:val="21"/>
          <w:szCs w:val="21"/>
        </w:rPr>
      </w:pPr>
    </w:p>
    <w:p>
      <w:pPr>
        <w:widowControl/>
        <w:jc w:val="left"/>
        <w:rPr>
          <w:rFonts w:hint="eastAsia" w:ascii="宋体" w:hAnsi="宋体" w:eastAsia="宋体" w:cs="宋体"/>
          <w:b/>
          <w:bCs/>
          <w:spacing w:val="20"/>
          <w:sz w:val="21"/>
          <w:szCs w:val="21"/>
        </w:rPr>
      </w:pPr>
    </w:p>
    <w:p>
      <w:pPr>
        <w:widowControl/>
        <w:jc w:val="left"/>
        <w:rPr>
          <w:rFonts w:hint="eastAsia" w:ascii="宋体" w:hAnsi="宋体" w:eastAsia="宋体" w:cs="宋体"/>
          <w:b/>
          <w:bCs/>
          <w:spacing w:val="20"/>
          <w:sz w:val="21"/>
          <w:szCs w:val="21"/>
        </w:rPr>
      </w:pPr>
    </w:p>
    <w:p>
      <w:pPr>
        <w:widowControl/>
        <w:jc w:val="left"/>
        <w:rPr>
          <w:rFonts w:hint="eastAsia" w:ascii="宋体" w:hAnsi="宋体" w:eastAsia="宋体" w:cs="宋体"/>
          <w:b/>
          <w:bCs/>
          <w:spacing w:val="20"/>
          <w:sz w:val="21"/>
          <w:szCs w:val="21"/>
        </w:rPr>
      </w:pPr>
    </w:p>
    <w:p>
      <w:pPr>
        <w:ind w:firstLine="1120" w:firstLineChars="400"/>
        <w:jc w:val="left"/>
        <w:rPr>
          <w:rFonts w:hint="eastAsia" w:ascii="宋体" w:hAnsi="宋体" w:eastAsia="宋体" w:cs="宋体"/>
          <w:sz w:val="28"/>
          <w:szCs w:val="28"/>
          <w:u w:val="single"/>
          <w:lang w:val="en-US" w:eastAsia="zh-CN"/>
        </w:rPr>
      </w:pPr>
      <w:r>
        <w:rPr>
          <w:rFonts w:hint="eastAsia" w:ascii="宋体" w:hAnsi="宋体" w:eastAsia="宋体" w:cs="宋体"/>
          <w:b w:val="0"/>
          <w:bCs w:val="0"/>
          <w:spacing w:val="0"/>
          <w:sz w:val="28"/>
          <w:szCs w:val="28"/>
          <w:lang w:val="en-US" w:eastAsia="zh-CN"/>
        </w:rPr>
        <w:t>甲方</w:t>
      </w:r>
      <w:r>
        <w:rPr>
          <w:rFonts w:hint="eastAsia" w:ascii="宋体" w:hAnsi="宋体" w:eastAsia="宋体" w:cs="宋体"/>
          <w:sz w:val="28"/>
          <w:szCs w:val="28"/>
        </w:rPr>
        <w:t>：</w:t>
      </w:r>
      <w:r>
        <w:rPr>
          <w:rFonts w:hint="eastAsia" w:ascii="宋体" w:hAnsi="宋体" w:eastAsia="宋体" w:cs="宋体"/>
          <w:sz w:val="28"/>
          <w:szCs w:val="28"/>
          <w:lang w:val="en-US" w:eastAsia="zh-CN"/>
        </w:rPr>
        <w:t>贵阳市公共交通有限公司</w:t>
      </w:r>
    </w:p>
    <w:p>
      <w:pPr>
        <w:ind w:firstLine="1120" w:firstLineChars="400"/>
        <w:jc w:val="left"/>
        <w:rPr>
          <w:rFonts w:hint="eastAsia" w:ascii="宋体" w:hAnsi="宋体" w:eastAsia="宋体" w:cs="宋体"/>
          <w:sz w:val="28"/>
          <w:szCs w:val="28"/>
        </w:rPr>
      </w:pPr>
      <w:r>
        <w:rPr>
          <w:rFonts w:hint="eastAsia" w:ascii="宋体" w:hAnsi="宋体" w:eastAsia="宋体" w:cs="宋体"/>
          <w:sz w:val="28"/>
          <w:szCs w:val="28"/>
          <w:lang w:val="en-US" w:eastAsia="zh-CN"/>
        </w:rPr>
        <w:t>乙方</w:t>
      </w: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p>
    <w:p>
      <w:pPr>
        <w:jc w:val="center"/>
        <w:rPr>
          <w:rFonts w:hint="eastAsia" w:ascii="黑体" w:eastAsia="黑体"/>
          <w:sz w:val="30"/>
          <w:szCs w:val="30"/>
        </w:rPr>
      </w:pPr>
    </w:p>
    <w:p>
      <w:pPr>
        <w:jc w:val="center"/>
        <w:rPr>
          <w:rFonts w:hint="eastAsia" w:ascii="黑体" w:eastAsia="黑体"/>
          <w:sz w:val="30"/>
          <w:szCs w:val="30"/>
        </w:rPr>
      </w:pPr>
    </w:p>
    <w:p>
      <w:pPr>
        <w:jc w:val="center"/>
        <w:rPr>
          <w:rFonts w:hint="eastAsia" w:ascii="黑体" w:eastAsia="黑体"/>
          <w:sz w:val="30"/>
          <w:szCs w:val="30"/>
        </w:rPr>
      </w:pPr>
    </w:p>
    <w:p>
      <w:pPr>
        <w:jc w:val="center"/>
        <w:rPr>
          <w:rFonts w:hint="eastAsia" w:ascii="宋体" w:hAnsi="宋体" w:eastAsia="宋体" w:cs="宋体"/>
          <w:sz w:val="28"/>
          <w:szCs w:val="28"/>
        </w:rPr>
      </w:pPr>
      <w:r>
        <w:rPr>
          <w:rFonts w:hint="default" w:ascii="Times New Roman" w:eastAsia="宋体"/>
          <w:sz w:val="28"/>
          <w:szCs w:val="28"/>
        </w:rPr>
        <w:t>20</w:t>
      </w:r>
      <w:r>
        <w:rPr>
          <w:rFonts w:hint="default" w:ascii="Times New Roman" w:eastAsia="宋体"/>
          <w:sz w:val="28"/>
          <w:szCs w:val="28"/>
          <w:lang w:val="en-US" w:eastAsia="zh-CN"/>
        </w:rPr>
        <w:t>23</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p>
    <w:p>
      <w:pPr>
        <w:rPr>
          <w:rFonts w:ascii="仿宋_GB2312" w:hAnsi="仿宋" w:eastAsia="仿宋_GB2312"/>
          <w:sz w:val="32"/>
          <w:szCs w:val="32"/>
        </w:rPr>
        <w:sectPr>
          <w:pgSz w:w="11906" w:h="16838"/>
          <w:pgMar w:top="1701" w:right="1418" w:bottom="1417" w:left="1701" w:header="851" w:footer="992" w:gutter="0"/>
          <w:cols w:space="425" w:num="1"/>
          <w:docGrid w:type="lines" w:linePitch="326" w:charSpace="0"/>
        </w:sectPr>
      </w:pPr>
    </w:p>
    <w:p>
      <w:pPr>
        <w:snapToGrid/>
        <w:spacing w:before="480" w:beforeAutospacing="0" w:after="120" w:afterAutospacing="0" w:line="240" w:lineRule="auto"/>
        <w:ind w:left="0" w:leftChars="0" w:right="0" w:rightChars="0" w:firstLine="0" w:firstLineChars="0"/>
        <w:jc w:val="center"/>
        <w:rPr>
          <w:rFonts w:ascii="仿宋_GB2312" w:hAnsi="仿宋" w:eastAsia="黑体"/>
          <w:b w:val="0"/>
          <w:bCs/>
          <w:sz w:val="36"/>
          <w:szCs w:val="32"/>
        </w:rPr>
      </w:pPr>
      <w:r>
        <w:rPr>
          <w:rFonts w:hint="eastAsia" w:ascii="仿宋_GB2312" w:hAnsi="仿宋" w:eastAsia="黑体"/>
          <w:b w:val="0"/>
          <w:bCs/>
          <w:sz w:val="36"/>
          <w:szCs w:val="32"/>
        </w:rPr>
        <w:t>目录</w:t>
      </w:r>
    </w:p>
    <w:p>
      <w:pPr>
        <w:rPr>
          <w:rFonts w:ascii="仿宋_GB2312" w:hAnsi="仿宋" w:eastAsia="仿宋_GB2312"/>
          <w:sz w:val="32"/>
          <w:szCs w:val="32"/>
        </w:rPr>
      </w:pPr>
    </w:p>
    <w:p>
      <w:pPr>
        <w:rPr>
          <w:rFonts w:hint="eastAsia" w:ascii="宋体" w:hAnsi="宋体" w:eastAsia="宋体" w:cs="宋体"/>
          <w:b w:val="0"/>
          <w:bCs w:val="0"/>
          <w:sz w:val="32"/>
          <w:szCs w:val="32"/>
        </w:rPr>
      </w:pPr>
      <w:r>
        <w:rPr>
          <w:rFonts w:hint="eastAsia" w:ascii="宋体" w:hAnsi="宋体" w:eastAsia="宋体" w:cs="宋体"/>
          <w:b w:val="0"/>
          <w:bCs w:val="0"/>
          <w:sz w:val="32"/>
          <w:szCs w:val="32"/>
        </w:rPr>
        <w:t>第一条 术语定义</w:t>
      </w:r>
    </w:p>
    <w:p>
      <w:pPr>
        <w:rPr>
          <w:rFonts w:hint="eastAsia" w:ascii="宋体" w:hAnsi="宋体" w:eastAsia="宋体" w:cs="宋体"/>
          <w:b w:val="0"/>
          <w:bCs w:val="0"/>
          <w:sz w:val="32"/>
          <w:szCs w:val="32"/>
        </w:rPr>
      </w:pPr>
      <w:r>
        <w:rPr>
          <w:rFonts w:hint="eastAsia" w:ascii="宋体" w:hAnsi="宋体" w:eastAsia="宋体" w:cs="宋体"/>
          <w:b w:val="0"/>
          <w:bCs w:val="0"/>
          <w:sz w:val="32"/>
          <w:szCs w:val="32"/>
        </w:rPr>
        <w:t>第二条 声明和保证</w:t>
      </w:r>
    </w:p>
    <w:p>
      <w:pPr>
        <w:rPr>
          <w:rFonts w:hint="eastAsia" w:ascii="宋体" w:hAnsi="宋体" w:eastAsia="宋体" w:cs="宋体"/>
          <w:b w:val="0"/>
          <w:bCs w:val="0"/>
          <w:sz w:val="32"/>
          <w:szCs w:val="32"/>
        </w:rPr>
      </w:pPr>
      <w:r>
        <w:rPr>
          <w:rFonts w:hint="eastAsia" w:ascii="宋体" w:hAnsi="宋体" w:eastAsia="宋体" w:cs="宋体"/>
          <w:b w:val="0"/>
          <w:bCs w:val="0"/>
          <w:sz w:val="32"/>
          <w:szCs w:val="32"/>
        </w:rPr>
        <w:t xml:space="preserve">第三条 </w:t>
      </w:r>
      <w:r>
        <w:rPr>
          <w:rFonts w:hint="eastAsia" w:ascii="宋体" w:hAnsi="宋体" w:eastAsia="宋体" w:cs="宋体"/>
          <w:b w:val="0"/>
          <w:bCs w:val="0"/>
          <w:sz w:val="32"/>
          <w:szCs w:val="32"/>
          <w:lang w:val="en-US" w:eastAsia="zh-CN"/>
        </w:rPr>
        <w:t>公交车身</w:t>
      </w:r>
      <w:r>
        <w:rPr>
          <w:rFonts w:hint="eastAsia" w:ascii="宋体" w:hAnsi="宋体" w:eastAsia="宋体" w:cs="宋体"/>
          <w:b w:val="0"/>
          <w:bCs w:val="0"/>
          <w:sz w:val="32"/>
          <w:szCs w:val="32"/>
        </w:rPr>
        <w:t>广告媒体资</w:t>
      </w:r>
      <w:r>
        <w:rPr>
          <w:rFonts w:hint="eastAsia" w:ascii="宋体" w:hAnsi="宋体" w:eastAsia="宋体" w:cs="宋体"/>
          <w:b w:val="0"/>
          <w:bCs w:val="0"/>
          <w:sz w:val="32"/>
          <w:szCs w:val="32"/>
          <w:lang w:val="en-US" w:eastAsia="zh-CN"/>
        </w:rPr>
        <w:t>源</w:t>
      </w:r>
      <w:r>
        <w:rPr>
          <w:rFonts w:hint="eastAsia" w:ascii="宋体" w:hAnsi="宋体" w:eastAsia="宋体" w:cs="宋体"/>
          <w:b w:val="0"/>
          <w:bCs w:val="0"/>
          <w:sz w:val="32"/>
          <w:szCs w:val="32"/>
        </w:rPr>
        <w:t>经营</w:t>
      </w:r>
    </w:p>
    <w:p>
      <w:pPr>
        <w:rPr>
          <w:rFonts w:hint="eastAsia" w:ascii="宋体" w:hAnsi="宋体" w:eastAsia="宋体" w:cs="宋体"/>
          <w:b w:val="0"/>
          <w:bCs w:val="0"/>
          <w:sz w:val="32"/>
          <w:szCs w:val="32"/>
        </w:rPr>
      </w:pPr>
      <w:r>
        <w:rPr>
          <w:rFonts w:hint="eastAsia" w:ascii="宋体" w:hAnsi="宋体" w:eastAsia="宋体" w:cs="宋体"/>
          <w:b w:val="0"/>
          <w:bCs w:val="0"/>
          <w:sz w:val="32"/>
          <w:szCs w:val="32"/>
        </w:rPr>
        <w:t>第四条 履约担保</w:t>
      </w:r>
    </w:p>
    <w:p>
      <w:pPr>
        <w:rPr>
          <w:rFonts w:hint="eastAsia" w:ascii="宋体" w:hAnsi="宋体" w:eastAsia="宋体" w:cs="宋体"/>
          <w:b w:val="0"/>
          <w:bCs w:val="0"/>
          <w:sz w:val="32"/>
          <w:szCs w:val="32"/>
        </w:rPr>
      </w:pPr>
      <w:r>
        <w:rPr>
          <w:rFonts w:hint="eastAsia" w:ascii="宋体" w:hAnsi="宋体" w:eastAsia="宋体" w:cs="宋体"/>
          <w:b w:val="0"/>
          <w:bCs w:val="0"/>
          <w:sz w:val="32"/>
          <w:szCs w:val="32"/>
        </w:rPr>
        <w:t>第五条 合同价格及支付方式</w:t>
      </w:r>
    </w:p>
    <w:p>
      <w:pPr>
        <w:rPr>
          <w:rFonts w:hint="eastAsia" w:ascii="宋体" w:hAnsi="宋体" w:eastAsia="宋体" w:cs="宋体"/>
          <w:b w:val="0"/>
          <w:bCs w:val="0"/>
          <w:sz w:val="32"/>
          <w:szCs w:val="32"/>
        </w:rPr>
      </w:pPr>
      <w:r>
        <w:rPr>
          <w:rFonts w:hint="eastAsia" w:ascii="宋体" w:hAnsi="宋体" w:eastAsia="宋体" w:cs="宋体"/>
          <w:b w:val="0"/>
          <w:bCs w:val="0"/>
          <w:sz w:val="32"/>
          <w:szCs w:val="32"/>
        </w:rPr>
        <w:t>第六条 双方的权利义务</w:t>
      </w:r>
    </w:p>
    <w:p>
      <w:pPr>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rPr>
        <w:t>第</w:t>
      </w:r>
      <w:r>
        <w:rPr>
          <w:rFonts w:hint="eastAsia" w:ascii="宋体" w:hAnsi="宋体" w:eastAsia="宋体" w:cs="宋体"/>
          <w:b w:val="0"/>
          <w:bCs w:val="0"/>
          <w:sz w:val="32"/>
          <w:szCs w:val="32"/>
          <w:lang w:val="en-US" w:eastAsia="zh-CN"/>
        </w:rPr>
        <w:t>七</w:t>
      </w:r>
      <w:r>
        <w:rPr>
          <w:rFonts w:hint="eastAsia" w:ascii="宋体" w:hAnsi="宋体" w:eastAsia="宋体" w:cs="宋体"/>
          <w:b w:val="0"/>
          <w:bCs w:val="0"/>
          <w:sz w:val="32"/>
          <w:szCs w:val="32"/>
        </w:rPr>
        <w:t xml:space="preserve">条 </w:t>
      </w:r>
      <w:r>
        <w:rPr>
          <w:rFonts w:hint="eastAsia" w:ascii="宋体" w:hAnsi="宋体" w:eastAsia="宋体" w:cs="宋体"/>
          <w:b w:val="0"/>
          <w:bCs w:val="0"/>
          <w:sz w:val="32"/>
          <w:szCs w:val="32"/>
          <w:lang w:val="en-US" w:eastAsia="zh-CN"/>
        </w:rPr>
        <w:t>安全制度</w:t>
      </w:r>
    </w:p>
    <w:p>
      <w:pPr>
        <w:rPr>
          <w:rFonts w:hint="eastAsia" w:ascii="宋体" w:hAnsi="宋体" w:eastAsia="宋体" w:cs="宋体"/>
          <w:b w:val="0"/>
          <w:bCs w:val="0"/>
          <w:sz w:val="32"/>
          <w:szCs w:val="32"/>
        </w:rPr>
      </w:pPr>
      <w:r>
        <w:rPr>
          <w:rFonts w:hint="eastAsia" w:ascii="宋体" w:hAnsi="宋体" w:eastAsia="宋体" w:cs="宋体"/>
          <w:b w:val="0"/>
          <w:bCs w:val="0"/>
          <w:sz w:val="32"/>
          <w:szCs w:val="32"/>
        </w:rPr>
        <w:t>第</w:t>
      </w:r>
      <w:r>
        <w:rPr>
          <w:rFonts w:hint="eastAsia" w:ascii="宋体" w:hAnsi="宋体" w:eastAsia="宋体" w:cs="宋体"/>
          <w:b w:val="0"/>
          <w:bCs w:val="0"/>
          <w:sz w:val="32"/>
          <w:szCs w:val="32"/>
          <w:lang w:val="en-US" w:eastAsia="zh-CN"/>
        </w:rPr>
        <w:t>八</w:t>
      </w:r>
      <w:r>
        <w:rPr>
          <w:rFonts w:hint="eastAsia" w:ascii="宋体" w:hAnsi="宋体" w:eastAsia="宋体" w:cs="宋体"/>
          <w:b w:val="0"/>
          <w:bCs w:val="0"/>
          <w:sz w:val="32"/>
          <w:szCs w:val="32"/>
        </w:rPr>
        <w:t>条 广告及信息</w:t>
      </w:r>
    </w:p>
    <w:p>
      <w:pPr>
        <w:rPr>
          <w:rFonts w:hint="eastAsia" w:ascii="宋体" w:hAnsi="宋体" w:eastAsia="宋体" w:cs="宋体"/>
          <w:b w:val="0"/>
          <w:bCs w:val="0"/>
          <w:sz w:val="32"/>
          <w:szCs w:val="32"/>
        </w:rPr>
      </w:pPr>
      <w:r>
        <w:rPr>
          <w:rFonts w:hint="eastAsia" w:ascii="宋体" w:hAnsi="宋体" w:eastAsia="宋体" w:cs="宋体"/>
          <w:b w:val="0"/>
          <w:bCs w:val="0"/>
          <w:sz w:val="32"/>
          <w:szCs w:val="32"/>
        </w:rPr>
        <w:t>第</w:t>
      </w:r>
      <w:r>
        <w:rPr>
          <w:rFonts w:hint="eastAsia" w:ascii="宋体" w:hAnsi="宋体" w:eastAsia="宋体" w:cs="宋体"/>
          <w:b w:val="0"/>
          <w:bCs w:val="0"/>
          <w:sz w:val="32"/>
          <w:szCs w:val="32"/>
          <w:lang w:val="en-US" w:eastAsia="zh-CN"/>
        </w:rPr>
        <w:t>九</w:t>
      </w:r>
      <w:r>
        <w:rPr>
          <w:rFonts w:hint="eastAsia" w:ascii="宋体" w:hAnsi="宋体" w:eastAsia="宋体" w:cs="宋体"/>
          <w:b w:val="0"/>
          <w:bCs w:val="0"/>
          <w:sz w:val="32"/>
          <w:szCs w:val="32"/>
        </w:rPr>
        <w:t>条 合同终止</w:t>
      </w:r>
    </w:p>
    <w:p>
      <w:pPr>
        <w:rPr>
          <w:rFonts w:hint="eastAsia" w:ascii="宋体" w:hAnsi="宋体" w:eastAsia="宋体" w:cs="宋体"/>
          <w:b w:val="0"/>
          <w:bCs w:val="0"/>
          <w:sz w:val="32"/>
          <w:szCs w:val="32"/>
        </w:rPr>
      </w:pPr>
      <w:r>
        <w:rPr>
          <w:rFonts w:hint="eastAsia" w:ascii="宋体" w:hAnsi="宋体" w:eastAsia="宋体" w:cs="宋体"/>
          <w:b w:val="0"/>
          <w:bCs w:val="0"/>
          <w:sz w:val="32"/>
          <w:szCs w:val="32"/>
        </w:rPr>
        <w:t>第十条 移交及返还</w:t>
      </w:r>
    </w:p>
    <w:p>
      <w:pPr>
        <w:rPr>
          <w:rFonts w:hint="eastAsia" w:ascii="宋体" w:hAnsi="宋体" w:eastAsia="宋体" w:cs="宋体"/>
          <w:b w:val="0"/>
          <w:bCs w:val="0"/>
          <w:sz w:val="32"/>
          <w:szCs w:val="32"/>
        </w:rPr>
      </w:pPr>
      <w:r>
        <w:rPr>
          <w:rFonts w:hint="eastAsia" w:ascii="宋体" w:hAnsi="宋体" w:eastAsia="宋体" w:cs="宋体"/>
          <w:b w:val="0"/>
          <w:bCs w:val="0"/>
          <w:sz w:val="32"/>
          <w:szCs w:val="32"/>
        </w:rPr>
        <w:t>第十</w:t>
      </w:r>
      <w:r>
        <w:rPr>
          <w:rFonts w:hint="eastAsia" w:ascii="宋体" w:hAnsi="宋体" w:eastAsia="宋体" w:cs="宋体"/>
          <w:b w:val="0"/>
          <w:bCs w:val="0"/>
          <w:sz w:val="32"/>
          <w:szCs w:val="32"/>
          <w:lang w:val="en-US" w:eastAsia="zh-CN"/>
        </w:rPr>
        <w:t>一</w:t>
      </w:r>
      <w:r>
        <w:rPr>
          <w:rFonts w:hint="eastAsia" w:ascii="宋体" w:hAnsi="宋体" w:eastAsia="宋体" w:cs="宋体"/>
          <w:b w:val="0"/>
          <w:bCs w:val="0"/>
          <w:sz w:val="32"/>
          <w:szCs w:val="32"/>
        </w:rPr>
        <w:t>条 违约赔偿</w:t>
      </w:r>
    </w:p>
    <w:p>
      <w:pPr>
        <w:rPr>
          <w:rFonts w:hint="eastAsia" w:ascii="宋体" w:hAnsi="宋体" w:eastAsia="宋体" w:cs="宋体"/>
          <w:b w:val="0"/>
          <w:bCs w:val="0"/>
          <w:sz w:val="32"/>
          <w:szCs w:val="32"/>
        </w:rPr>
      </w:pPr>
      <w:r>
        <w:rPr>
          <w:rFonts w:hint="eastAsia" w:ascii="宋体" w:hAnsi="宋体" w:eastAsia="宋体" w:cs="宋体"/>
          <w:b w:val="0"/>
          <w:bCs w:val="0"/>
          <w:sz w:val="32"/>
          <w:szCs w:val="32"/>
        </w:rPr>
        <w:t>第十</w:t>
      </w:r>
      <w:r>
        <w:rPr>
          <w:rFonts w:hint="eastAsia" w:ascii="宋体" w:hAnsi="宋体" w:eastAsia="宋体" w:cs="宋体"/>
          <w:b w:val="0"/>
          <w:bCs w:val="0"/>
          <w:sz w:val="32"/>
          <w:szCs w:val="32"/>
          <w:lang w:val="en-US" w:eastAsia="zh-CN"/>
        </w:rPr>
        <w:t>二</w:t>
      </w:r>
      <w:r>
        <w:rPr>
          <w:rFonts w:hint="eastAsia" w:ascii="宋体" w:hAnsi="宋体" w:eastAsia="宋体" w:cs="宋体"/>
          <w:b w:val="0"/>
          <w:bCs w:val="0"/>
          <w:sz w:val="32"/>
          <w:szCs w:val="32"/>
        </w:rPr>
        <w:t>条 纠纷解决</w:t>
      </w:r>
    </w:p>
    <w:p>
      <w:pPr>
        <w:rPr>
          <w:rFonts w:hint="eastAsia" w:ascii="宋体" w:hAnsi="宋体" w:eastAsia="宋体" w:cs="宋体"/>
          <w:b w:val="0"/>
          <w:bCs w:val="0"/>
          <w:sz w:val="32"/>
          <w:szCs w:val="32"/>
        </w:rPr>
      </w:pPr>
      <w:r>
        <w:rPr>
          <w:rFonts w:hint="eastAsia" w:ascii="宋体" w:hAnsi="宋体" w:eastAsia="宋体" w:cs="宋体"/>
          <w:b w:val="0"/>
          <w:bCs w:val="0"/>
          <w:sz w:val="32"/>
          <w:szCs w:val="32"/>
        </w:rPr>
        <w:t>第十</w:t>
      </w:r>
      <w:r>
        <w:rPr>
          <w:rFonts w:hint="eastAsia" w:ascii="宋体" w:hAnsi="宋体" w:eastAsia="宋体" w:cs="宋体"/>
          <w:b w:val="0"/>
          <w:bCs w:val="0"/>
          <w:sz w:val="32"/>
          <w:szCs w:val="32"/>
          <w:lang w:val="en-US" w:eastAsia="zh-CN"/>
        </w:rPr>
        <w:t>三</w:t>
      </w:r>
      <w:r>
        <w:rPr>
          <w:rFonts w:hint="eastAsia" w:ascii="宋体" w:hAnsi="宋体" w:eastAsia="宋体" w:cs="宋体"/>
          <w:b w:val="0"/>
          <w:bCs w:val="0"/>
          <w:sz w:val="32"/>
          <w:szCs w:val="32"/>
        </w:rPr>
        <w:t>条 不可抗力</w:t>
      </w:r>
    </w:p>
    <w:p>
      <w:pPr>
        <w:rPr>
          <w:rFonts w:hint="eastAsia" w:ascii="宋体" w:hAnsi="宋体" w:eastAsia="宋体" w:cs="宋体"/>
          <w:b w:val="0"/>
          <w:bCs w:val="0"/>
          <w:sz w:val="32"/>
          <w:szCs w:val="32"/>
        </w:rPr>
      </w:pPr>
      <w:r>
        <w:rPr>
          <w:rFonts w:hint="eastAsia" w:ascii="宋体" w:hAnsi="宋体" w:eastAsia="宋体" w:cs="宋体"/>
          <w:b w:val="0"/>
          <w:bCs w:val="0"/>
          <w:sz w:val="32"/>
          <w:szCs w:val="32"/>
        </w:rPr>
        <w:t>第</w:t>
      </w:r>
      <w:r>
        <w:rPr>
          <w:rFonts w:hint="eastAsia" w:ascii="宋体" w:hAnsi="宋体" w:eastAsia="宋体" w:cs="宋体"/>
          <w:b w:val="0"/>
          <w:bCs w:val="0"/>
          <w:sz w:val="32"/>
          <w:szCs w:val="32"/>
          <w:lang w:val="en-US" w:eastAsia="zh-CN"/>
        </w:rPr>
        <w:t>十四</w:t>
      </w:r>
      <w:r>
        <w:rPr>
          <w:rFonts w:hint="eastAsia" w:ascii="宋体" w:hAnsi="宋体" w:eastAsia="宋体" w:cs="宋体"/>
          <w:b w:val="0"/>
          <w:bCs w:val="0"/>
          <w:sz w:val="32"/>
          <w:szCs w:val="32"/>
        </w:rPr>
        <w:t>条 其他条款</w:t>
      </w:r>
    </w:p>
    <w:p>
      <w:pPr>
        <w:rPr>
          <w:rFonts w:hint="eastAsia" w:ascii="宋体" w:hAnsi="宋体" w:eastAsia="宋体" w:cs="宋体"/>
          <w:b w:val="0"/>
          <w:bCs w:val="0"/>
          <w:sz w:val="32"/>
          <w:szCs w:val="32"/>
        </w:rPr>
      </w:pPr>
      <w:r>
        <w:rPr>
          <w:rFonts w:hint="eastAsia" w:ascii="宋体" w:hAnsi="宋体" w:eastAsia="宋体" w:cs="宋体"/>
          <w:b w:val="0"/>
          <w:bCs w:val="0"/>
          <w:sz w:val="32"/>
          <w:szCs w:val="32"/>
        </w:rPr>
        <w:t>附件</w:t>
      </w:r>
    </w:p>
    <w:p>
      <w:pPr>
        <w:rPr>
          <w:rFonts w:hint="eastAsia" w:ascii="宋体" w:hAnsi="宋体" w:eastAsia="宋体" w:cs="宋体"/>
          <w:b w:val="0"/>
          <w:bCs w:val="0"/>
          <w:sz w:val="32"/>
          <w:szCs w:val="32"/>
        </w:rPr>
      </w:pPr>
      <w:r>
        <w:rPr>
          <w:rFonts w:hint="eastAsia" w:ascii="宋体" w:hAnsi="宋体" w:eastAsia="宋体" w:cs="宋体"/>
          <w:b w:val="0"/>
          <w:bCs w:val="0"/>
          <w:sz w:val="32"/>
          <w:szCs w:val="32"/>
        </w:rPr>
        <w:t>1、竞价确认书（或确认函）</w:t>
      </w:r>
    </w:p>
    <w:p>
      <w:pPr>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2、公交车身媒体广告位单车价格表</w:t>
      </w:r>
    </w:p>
    <w:p>
      <w:pPr>
        <w:rPr>
          <w:rFonts w:hint="eastAsia" w:ascii="宋体" w:hAnsi="宋体" w:eastAsia="宋体" w:cs="宋体"/>
          <w:b w:val="0"/>
          <w:bCs w:val="0"/>
          <w:kern w:val="2"/>
          <w:sz w:val="32"/>
          <w:szCs w:val="32"/>
        </w:rPr>
        <w:sectPr>
          <w:footerReference r:id="rId3" w:type="default"/>
          <w:pgSz w:w="11906" w:h="16838"/>
          <w:pgMar w:top="1418" w:right="1418" w:bottom="1134" w:left="1418" w:header="851" w:footer="992" w:gutter="0"/>
          <w:pgNumType w:fmt="upperRoman" w:start="1"/>
          <w:cols w:space="425" w:num="1"/>
          <w:docGrid w:type="lines" w:linePitch="326" w:charSpace="0"/>
        </w:sectPr>
      </w:pPr>
      <w:r>
        <w:rPr>
          <w:rFonts w:hint="eastAsia" w:ascii="宋体" w:hAnsi="宋体" w:eastAsia="宋体" w:cs="宋体"/>
          <w:b w:val="0"/>
          <w:bCs w:val="0"/>
          <w:sz w:val="32"/>
          <w:szCs w:val="32"/>
          <w:lang w:val="en-US" w:eastAsia="zh-CN"/>
        </w:rPr>
        <w:t>3、预收经营费明细表</w:t>
      </w:r>
    </w:p>
    <w:p>
      <w:pPr>
        <w:ind w:firstLine="2800" w:firstLineChars="700"/>
        <w:jc w:val="both"/>
        <w:rPr>
          <w:rFonts w:hint="eastAsia" w:ascii="黑体" w:hAnsi="黑体" w:eastAsia="黑体"/>
          <w:b w:val="0"/>
          <w:bCs/>
          <w:spacing w:val="20"/>
          <w:sz w:val="36"/>
          <w:szCs w:val="36"/>
        </w:rPr>
      </w:pPr>
    </w:p>
    <w:p>
      <w:pPr>
        <w:ind w:firstLine="2800" w:firstLineChars="700"/>
        <w:jc w:val="both"/>
        <w:rPr>
          <w:rFonts w:hint="default" w:ascii="黑体" w:hAnsi="黑体" w:eastAsia="黑体"/>
          <w:b w:val="0"/>
          <w:bCs/>
          <w:spacing w:val="20"/>
          <w:sz w:val="36"/>
          <w:szCs w:val="36"/>
          <w:lang w:val="en-US" w:eastAsia="zh-CN"/>
        </w:rPr>
      </w:pPr>
      <w:r>
        <w:rPr>
          <w:rFonts w:hint="eastAsia" w:ascii="黑体" w:hAnsi="黑体" w:eastAsia="黑体"/>
          <w:b w:val="0"/>
          <w:bCs/>
          <w:spacing w:val="20"/>
          <w:sz w:val="36"/>
          <w:szCs w:val="36"/>
        </w:rPr>
        <w:t>贵阳</w:t>
      </w:r>
      <w:r>
        <w:rPr>
          <w:rFonts w:hint="eastAsia" w:ascii="黑体" w:hAnsi="黑体" w:eastAsia="黑体"/>
          <w:b w:val="0"/>
          <w:bCs/>
          <w:spacing w:val="20"/>
          <w:sz w:val="36"/>
          <w:szCs w:val="36"/>
          <w:lang w:val="en-US" w:eastAsia="zh-CN"/>
        </w:rPr>
        <w:t>公交车身</w:t>
      </w:r>
    </w:p>
    <w:p>
      <w:pPr>
        <w:jc w:val="center"/>
        <w:rPr>
          <w:rFonts w:ascii="黑体" w:hAnsi="黑体" w:eastAsia="黑体"/>
          <w:b w:val="0"/>
          <w:bCs/>
          <w:spacing w:val="20"/>
          <w:sz w:val="36"/>
          <w:szCs w:val="36"/>
        </w:rPr>
      </w:pPr>
      <w:r>
        <w:rPr>
          <w:rFonts w:hint="eastAsia" w:ascii="黑体" w:hAnsi="黑体" w:eastAsia="黑体"/>
          <w:b w:val="0"/>
          <w:bCs/>
          <w:spacing w:val="20"/>
          <w:sz w:val="36"/>
          <w:szCs w:val="36"/>
        </w:rPr>
        <w:t>广告媒体资源经营合同</w:t>
      </w:r>
    </w:p>
    <w:p>
      <w:pPr>
        <w:pStyle w:val="5"/>
        <w:spacing w:line="520" w:lineRule="exact"/>
        <w:jc w:val="center"/>
        <w:rPr>
          <w:rFonts w:ascii="仿宋_GB2312" w:hAnsi="仿宋" w:eastAsia="仿宋_GB2312"/>
          <w:b/>
          <w:kern w:val="2"/>
          <w:sz w:val="32"/>
          <w:szCs w:val="32"/>
        </w:rPr>
      </w:pPr>
    </w:p>
    <w:p>
      <w:pPr>
        <w:pStyle w:val="12"/>
        <w:keepNext w:val="0"/>
        <w:keepLines w:val="0"/>
        <w:pageBreakBefore w:val="0"/>
        <w:widowControl w:val="0"/>
        <w:kinsoku/>
        <w:wordWrap/>
        <w:topLinePunct w:val="0"/>
        <w:autoSpaceDN/>
        <w:bidi w:val="0"/>
        <w:snapToGrid/>
        <w:spacing w:line="540" w:lineRule="exact"/>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甲方：贵阳市公共交通有限公司</w:t>
      </w:r>
    </w:p>
    <w:p>
      <w:pPr>
        <w:pStyle w:val="12"/>
        <w:keepNext w:val="0"/>
        <w:keepLines w:val="0"/>
        <w:pageBreakBefore w:val="0"/>
        <w:widowControl w:val="0"/>
        <w:kinsoku/>
        <w:wordWrap/>
        <w:topLinePunct w:val="0"/>
        <w:autoSpaceDN/>
        <w:bidi w:val="0"/>
        <w:snapToGrid/>
        <w:spacing w:line="540" w:lineRule="exact"/>
        <w:ind w:firstLine="1198" w:firstLineChars="428"/>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法定代表人：孙林</w:t>
      </w:r>
    </w:p>
    <w:p>
      <w:pPr>
        <w:pStyle w:val="5"/>
        <w:keepNext w:val="0"/>
        <w:keepLines w:val="0"/>
        <w:pageBreakBefore w:val="0"/>
        <w:widowControl w:val="0"/>
        <w:kinsoku/>
        <w:wordWrap/>
        <w:topLinePunct w:val="0"/>
        <w:autoSpaceDN/>
        <w:bidi w:val="0"/>
        <w:snapToGrid/>
        <w:spacing w:line="540" w:lineRule="exact"/>
        <w:ind w:firstLine="1198" w:firstLineChars="428"/>
        <w:rPr>
          <w:rFonts w:hint="eastAsia" w:ascii="仿宋" w:hAnsi="仿宋" w:eastAsia="仿宋" w:cs="仿宋"/>
          <w:b w:val="0"/>
          <w:bCs/>
          <w:sz w:val="28"/>
          <w:szCs w:val="28"/>
          <w:u w:val="single"/>
        </w:rPr>
      </w:pPr>
      <w:r>
        <w:rPr>
          <w:rFonts w:hint="eastAsia" w:ascii="仿宋" w:hAnsi="仿宋" w:eastAsia="仿宋" w:cs="仿宋"/>
          <w:b w:val="0"/>
          <w:bCs/>
          <w:sz w:val="28"/>
          <w:szCs w:val="28"/>
        </w:rPr>
        <w:t>证照名称：营业执照</w:t>
      </w:r>
    </w:p>
    <w:p>
      <w:pPr>
        <w:pStyle w:val="12"/>
        <w:keepNext w:val="0"/>
        <w:keepLines w:val="0"/>
        <w:pageBreakBefore w:val="0"/>
        <w:widowControl w:val="0"/>
        <w:kinsoku/>
        <w:wordWrap/>
        <w:topLinePunct w:val="0"/>
        <w:autoSpaceDN/>
        <w:bidi w:val="0"/>
        <w:snapToGrid/>
        <w:spacing w:line="540" w:lineRule="exact"/>
        <w:ind w:left="0" w:leftChars="0" w:firstLine="1198" w:firstLineChars="428"/>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统一社会信用代码：915201002144796510</w:t>
      </w:r>
    </w:p>
    <w:p>
      <w:pPr>
        <w:pStyle w:val="12"/>
        <w:keepNext w:val="0"/>
        <w:keepLines w:val="0"/>
        <w:pageBreakBefore w:val="0"/>
        <w:widowControl w:val="0"/>
        <w:kinsoku/>
        <w:wordWrap/>
        <w:topLinePunct w:val="0"/>
        <w:autoSpaceDN/>
        <w:bidi w:val="0"/>
        <w:snapToGrid/>
        <w:spacing w:line="540" w:lineRule="exact"/>
        <w:ind w:firstLine="0" w:firstLineChars="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乙方：</w:t>
      </w:r>
    </w:p>
    <w:p>
      <w:pPr>
        <w:pStyle w:val="12"/>
        <w:keepNext w:val="0"/>
        <w:keepLines w:val="0"/>
        <w:pageBreakBefore w:val="0"/>
        <w:widowControl w:val="0"/>
        <w:kinsoku/>
        <w:wordWrap/>
        <w:topLinePunct w:val="0"/>
        <w:autoSpaceDN/>
        <w:bidi w:val="0"/>
        <w:snapToGrid/>
        <w:spacing w:line="540" w:lineRule="exact"/>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 xml:space="preserve">     法定代表人：</w:t>
      </w:r>
    </w:p>
    <w:p>
      <w:pPr>
        <w:pStyle w:val="12"/>
        <w:keepNext w:val="0"/>
        <w:keepLines w:val="0"/>
        <w:pageBreakBefore w:val="0"/>
        <w:widowControl w:val="0"/>
        <w:kinsoku/>
        <w:wordWrap/>
        <w:topLinePunct w:val="0"/>
        <w:autoSpaceDN/>
        <w:bidi w:val="0"/>
        <w:snapToGrid/>
        <w:spacing w:line="540" w:lineRule="exact"/>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 xml:space="preserve">     </w:t>
      </w:r>
      <w:r>
        <w:rPr>
          <w:rFonts w:hint="eastAsia" w:ascii="仿宋" w:hAnsi="仿宋" w:eastAsia="仿宋" w:cs="仿宋"/>
          <w:b w:val="0"/>
          <w:bCs w:val="0"/>
          <w:sz w:val="28"/>
          <w:szCs w:val="28"/>
        </w:rPr>
        <w:t>证照名称：营业执照</w:t>
      </w:r>
    </w:p>
    <w:p>
      <w:pPr>
        <w:pStyle w:val="12"/>
        <w:keepNext w:val="0"/>
        <w:keepLines w:val="0"/>
        <w:pageBreakBefore w:val="0"/>
        <w:widowControl w:val="0"/>
        <w:kinsoku/>
        <w:wordWrap/>
        <w:topLinePunct w:val="0"/>
        <w:autoSpaceDN/>
        <w:bidi w:val="0"/>
        <w:snapToGrid/>
        <w:spacing w:line="540" w:lineRule="exact"/>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 xml:space="preserve">     统一社会信用代码：</w:t>
      </w:r>
    </w:p>
    <w:p>
      <w:pPr>
        <w:pStyle w:val="12"/>
        <w:spacing w:line="540" w:lineRule="exact"/>
        <w:rPr>
          <w:rFonts w:hint="eastAsia" w:ascii="宋体" w:hAnsi="宋体" w:eastAsia="宋体" w:cs="宋体"/>
          <w:b w:val="0"/>
          <w:sz w:val="28"/>
          <w:szCs w:val="28"/>
        </w:rPr>
      </w:pPr>
      <w:r>
        <w:rPr>
          <w:rFonts w:hint="eastAsia" w:ascii="仿宋" w:hAnsi="仿宋" w:eastAsia="仿宋" w:cs="仿宋"/>
          <w:b w:val="0"/>
          <w:bCs w:val="0"/>
          <w:color w:val="auto"/>
          <w:sz w:val="28"/>
          <w:szCs w:val="28"/>
          <w:highlight w:val="none"/>
          <w:lang w:val="en-US" w:eastAsia="zh-CN"/>
        </w:rPr>
        <w:t>根据《中华人民共和国民法典》及相关法律、行政法规的规定，按照甲方公交车身广告媒体资源经营商招标结果，甲、乙双方充分协商，在平等、自愿、互利的基础上，签订本合同，以资共同信守。</w:t>
      </w:r>
    </w:p>
    <w:p>
      <w:pPr>
        <w:keepNext w:val="0"/>
        <w:keepLines w:val="0"/>
        <w:pageBreakBefore w:val="0"/>
        <w:widowControl w:val="0"/>
        <w:kinsoku/>
        <w:wordWrap/>
        <w:topLinePunct w:val="0"/>
        <w:autoSpaceDN/>
        <w:bidi w:val="0"/>
        <w:snapToGrid/>
        <w:spacing w:before="100" w:beforeAutospacing="0" w:after="100" w:afterAutospacing="0" w:line="540" w:lineRule="exact"/>
        <w:ind w:left="0" w:leftChars="0" w:right="0" w:rightChars="0" w:firstLine="0" w:firstLineChars="0"/>
        <w:jc w:val="left"/>
        <w:outlineLvl w:val="0"/>
        <w:rPr>
          <w:rFonts w:hint="eastAsia" w:ascii="宋体" w:hAnsi="宋体" w:eastAsia="宋体" w:cs="宋体"/>
          <w:b w:val="0"/>
          <w:sz w:val="28"/>
          <w:szCs w:val="28"/>
        </w:rPr>
      </w:pPr>
      <w:r>
        <w:rPr>
          <w:rFonts w:hint="eastAsia" w:ascii="宋体" w:hAnsi="宋体" w:eastAsia="宋体" w:cs="宋体"/>
          <w:b w:val="0"/>
          <w:sz w:val="28"/>
          <w:szCs w:val="28"/>
        </w:rPr>
        <w:t>第一条 术语定义</w:t>
      </w:r>
    </w:p>
    <w:p>
      <w:pPr>
        <w:keepNext w:val="0"/>
        <w:keepLines w:val="0"/>
        <w:pageBreakBefore w:val="0"/>
        <w:widowControl w:val="0"/>
        <w:kinsoku/>
        <w:wordWrap/>
        <w:topLinePunct w:val="0"/>
        <w:autoSpaceDN/>
        <w:bidi w:val="0"/>
        <w:snapToGrid/>
        <w:spacing w:beforeAutospacing="0" w:afterAutospacing="0" w:line="240" w:lineRule="auto"/>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1.1定义</w:t>
      </w:r>
    </w:p>
    <w:p>
      <w:pPr>
        <w:pStyle w:val="12"/>
        <w:keepNext w:val="0"/>
        <w:keepLines w:val="0"/>
        <w:pageBreakBefore w:val="0"/>
        <w:widowControl w:val="0"/>
        <w:kinsoku/>
        <w:wordWrap/>
        <w:topLinePunct w:val="0"/>
        <w:autoSpaceDN/>
        <w:bidi w:val="0"/>
        <w:snapToGrid/>
        <w:spacing w:line="240" w:lineRule="auto"/>
        <w:ind w:firstLine="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sz w:val="28"/>
          <w:szCs w:val="28"/>
        </w:rPr>
        <w:t>除非另有说明或约定，本合同中下述用语具有以下特定的含义</w:t>
      </w:r>
      <w:r>
        <w:rPr>
          <w:rFonts w:hint="eastAsia" w:ascii="仿宋" w:hAnsi="仿宋" w:eastAsia="仿宋" w:cs="仿宋"/>
          <w:sz w:val="28"/>
          <w:szCs w:val="28"/>
        </w:rPr>
        <w:t>：</w:t>
      </w:r>
    </w:p>
    <w:tbl>
      <w:tblPr>
        <w:tblStyle w:val="13"/>
        <w:tblpPr w:leftFromText="180" w:rightFromText="180" w:vertAnchor="text" w:horzAnchor="page" w:tblpX="1388" w:tblpY="68"/>
        <w:tblOverlap w:val="never"/>
        <w:tblW w:w="95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0"/>
        <w:gridCol w:w="7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890" w:type="dxa"/>
            <w:vAlign w:val="center"/>
          </w:tcPr>
          <w:p>
            <w:pPr>
              <w:keepNext w:val="0"/>
              <w:keepLines w:val="0"/>
              <w:pageBreakBefore w:val="0"/>
              <w:widowControl w:val="0"/>
              <w:kinsoku/>
              <w:wordWrap/>
              <w:topLinePunct w:val="0"/>
              <w:autoSpaceDN/>
              <w:bidi w:val="0"/>
              <w:snapToGrid/>
              <w:spacing w:line="460" w:lineRule="exact"/>
              <w:ind w:left="23"/>
              <w:jc w:val="center"/>
              <w:rPr>
                <w:rFonts w:hint="eastAsia" w:ascii="仿宋" w:hAnsi="仿宋" w:eastAsia="仿宋" w:cs="仿宋"/>
                <w:sz w:val="28"/>
                <w:szCs w:val="28"/>
              </w:rPr>
            </w:pPr>
            <w:r>
              <w:rPr>
                <w:rFonts w:hint="eastAsia" w:ascii="仿宋" w:hAnsi="仿宋" w:eastAsia="仿宋" w:cs="仿宋"/>
                <w:sz w:val="28"/>
                <w:szCs w:val="28"/>
              </w:rPr>
              <w:t>本合同</w:t>
            </w:r>
          </w:p>
        </w:tc>
        <w:tc>
          <w:tcPr>
            <w:tcW w:w="7691" w:type="dxa"/>
          </w:tcPr>
          <w:p>
            <w:pPr>
              <w:keepNext w:val="0"/>
              <w:keepLines w:val="0"/>
              <w:pageBreakBefore w:val="0"/>
              <w:widowControl w:val="0"/>
              <w:kinsoku/>
              <w:wordWrap/>
              <w:topLinePunct w:val="0"/>
              <w:autoSpaceDN/>
              <w:bidi w:val="0"/>
              <w:snapToGrid/>
              <w:spacing w:line="460" w:lineRule="exact"/>
              <w:ind w:left="23"/>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甲乙</w:t>
            </w:r>
            <w:r>
              <w:rPr>
                <w:rFonts w:hint="eastAsia" w:ascii="仿宋" w:hAnsi="仿宋" w:eastAsia="仿宋" w:cs="仿宋"/>
                <w:sz w:val="28"/>
                <w:szCs w:val="28"/>
              </w:rPr>
              <w:t>双方签订的《贵阳</w:t>
            </w:r>
            <w:r>
              <w:rPr>
                <w:rFonts w:hint="eastAsia" w:ascii="仿宋" w:hAnsi="仿宋" w:eastAsia="仿宋" w:cs="仿宋"/>
                <w:sz w:val="28"/>
                <w:szCs w:val="28"/>
                <w:lang w:val="en-US" w:eastAsia="zh-CN"/>
              </w:rPr>
              <w:t>公交车身广告</w:t>
            </w:r>
            <w:r>
              <w:rPr>
                <w:rFonts w:hint="eastAsia" w:ascii="仿宋" w:hAnsi="仿宋" w:eastAsia="仿宋" w:cs="仿宋"/>
                <w:sz w:val="28"/>
                <w:szCs w:val="28"/>
              </w:rPr>
              <w:t>媒体资源经营合同》及附件，以及日后可能签订的任何补充修改合同和附件，上述每一文件均被视为本合同。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890" w:type="dxa"/>
            <w:vAlign w:val="center"/>
          </w:tcPr>
          <w:p>
            <w:pPr>
              <w:keepNext w:val="0"/>
              <w:keepLines w:val="0"/>
              <w:pageBreakBefore w:val="0"/>
              <w:widowControl w:val="0"/>
              <w:kinsoku/>
              <w:wordWrap/>
              <w:topLinePunct w:val="0"/>
              <w:autoSpaceDN/>
              <w:bidi w:val="0"/>
              <w:snapToGrid/>
              <w:spacing w:line="460" w:lineRule="exac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甲方</w:t>
            </w:r>
          </w:p>
        </w:tc>
        <w:tc>
          <w:tcPr>
            <w:tcW w:w="7691" w:type="dxa"/>
          </w:tcPr>
          <w:p>
            <w:pPr>
              <w:keepNext w:val="0"/>
              <w:keepLines w:val="0"/>
              <w:pageBreakBefore w:val="0"/>
              <w:widowControl w:val="0"/>
              <w:kinsoku/>
              <w:wordWrap/>
              <w:topLinePunct w:val="0"/>
              <w:autoSpaceDN/>
              <w:bidi w:val="0"/>
              <w:snapToGrid/>
              <w:spacing w:line="460" w:lineRule="exact"/>
              <w:ind w:left="23"/>
              <w:rPr>
                <w:rFonts w:hint="eastAsia" w:ascii="仿宋" w:hAnsi="仿宋" w:eastAsia="仿宋" w:cs="仿宋"/>
                <w:sz w:val="28"/>
                <w:szCs w:val="28"/>
              </w:rPr>
            </w:pPr>
            <w:r>
              <w:rPr>
                <w:rFonts w:hint="eastAsia" w:ascii="仿宋" w:hAnsi="仿宋" w:eastAsia="仿宋" w:cs="仿宋"/>
                <w:sz w:val="28"/>
                <w:szCs w:val="28"/>
              </w:rPr>
              <w:t xml:space="preserve">    指贵阳市</w:t>
            </w:r>
            <w:r>
              <w:rPr>
                <w:rFonts w:hint="eastAsia" w:ascii="仿宋" w:hAnsi="仿宋" w:eastAsia="仿宋" w:cs="仿宋"/>
                <w:sz w:val="28"/>
                <w:szCs w:val="28"/>
                <w:lang w:val="en-US" w:eastAsia="zh-CN"/>
              </w:rPr>
              <w:t>公共交通有限公司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890" w:type="dxa"/>
            <w:vAlign w:val="center"/>
          </w:tcPr>
          <w:p>
            <w:pPr>
              <w:keepNext w:val="0"/>
              <w:keepLines w:val="0"/>
              <w:pageBreakBefore w:val="0"/>
              <w:widowControl w:val="0"/>
              <w:kinsoku/>
              <w:wordWrap/>
              <w:topLinePunct w:val="0"/>
              <w:autoSpaceDN/>
              <w:bidi w:val="0"/>
              <w:snapToGrid/>
              <w:spacing w:line="460" w:lineRule="exac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乙方</w:t>
            </w:r>
          </w:p>
        </w:tc>
        <w:tc>
          <w:tcPr>
            <w:tcW w:w="7691" w:type="dxa"/>
          </w:tcPr>
          <w:p>
            <w:pPr>
              <w:keepNext w:val="0"/>
              <w:keepLines w:val="0"/>
              <w:pageBreakBefore w:val="0"/>
              <w:widowControl w:val="0"/>
              <w:kinsoku/>
              <w:wordWrap/>
              <w:topLinePunct w:val="0"/>
              <w:autoSpaceDN/>
              <w:bidi w:val="0"/>
              <w:snapToGrid/>
              <w:spacing w:line="460" w:lineRule="exact"/>
              <w:ind w:left="0"/>
              <w:rPr>
                <w:rFonts w:hint="eastAsia" w:ascii="仿宋" w:hAnsi="仿宋" w:eastAsia="仿宋" w:cs="仿宋"/>
                <w:sz w:val="28"/>
                <w:szCs w:val="28"/>
              </w:rPr>
            </w:pPr>
            <w:r>
              <w:rPr>
                <w:rFonts w:hint="eastAsia" w:ascii="仿宋" w:hAnsi="仿宋" w:eastAsia="仿宋" w:cs="仿宋"/>
                <w:sz w:val="28"/>
                <w:szCs w:val="28"/>
              </w:rPr>
              <w:t xml:space="preserve"> 指在贵阳</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广告媒体资源经营招</w:t>
            </w:r>
            <w:r>
              <w:rPr>
                <w:rFonts w:hint="eastAsia" w:ascii="仿宋" w:hAnsi="仿宋" w:eastAsia="仿宋" w:cs="仿宋"/>
                <w:sz w:val="28"/>
                <w:szCs w:val="28"/>
                <w:lang w:val="en-US" w:eastAsia="zh-CN"/>
              </w:rPr>
              <w:t>标</w:t>
            </w:r>
            <w:r>
              <w:rPr>
                <w:rFonts w:hint="eastAsia" w:ascii="仿宋" w:hAnsi="仿宋" w:eastAsia="仿宋" w:cs="仿宋"/>
                <w:sz w:val="28"/>
                <w:szCs w:val="28"/>
              </w:rPr>
              <w:t>项目中中选，在本合同约定的范围内经营贵阳</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广告媒体资源的公司。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890" w:type="dxa"/>
            <w:vAlign w:val="center"/>
          </w:tcPr>
          <w:p>
            <w:pPr>
              <w:keepNext w:val="0"/>
              <w:keepLines w:val="0"/>
              <w:pageBreakBefore w:val="0"/>
              <w:widowControl w:val="0"/>
              <w:kinsoku/>
              <w:wordWrap/>
              <w:topLinePunct w:val="0"/>
              <w:autoSpaceDN/>
              <w:bidi w:val="0"/>
              <w:snapToGrid/>
              <w:spacing w:line="460" w:lineRule="exact"/>
              <w:jc w:val="center"/>
              <w:rPr>
                <w:rFonts w:hint="eastAsia" w:ascii="仿宋" w:hAnsi="仿宋" w:eastAsia="仿宋" w:cs="仿宋"/>
                <w:sz w:val="28"/>
                <w:szCs w:val="28"/>
              </w:rPr>
            </w:pP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广告媒体资源</w:t>
            </w:r>
          </w:p>
        </w:tc>
        <w:tc>
          <w:tcPr>
            <w:tcW w:w="7691" w:type="dxa"/>
          </w:tcPr>
          <w:p>
            <w:pPr>
              <w:pStyle w:val="12"/>
              <w:keepNext w:val="0"/>
              <w:keepLines w:val="0"/>
              <w:pageBreakBefore w:val="0"/>
              <w:widowControl w:val="0"/>
              <w:numPr>
                <w:ilvl w:val="0"/>
                <w:numId w:val="0"/>
              </w:numPr>
              <w:kinsoku/>
              <w:wordWrap/>
              <w:topLinePunct w:val="0"/>
              <w:autoSpaceDN/>
              <w:bidi w:val="0"/>
              <w:snapToGrid/>
              <w:spacing w:line="460" w:lineRule="exact"/>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b w:val="0"/>
                <w:bCs/>
                <w:sz w:val="28"/>
                <w:szCs w:val="28"/>
              </w:rPr>
              <w:t>指</w:t>
            </w:r>
            <w:r>
              <w:rPr>
                <w:rFonts w:hint="eastAsia" w:ascii="仿宋" w:hAnsi="仿宋" w:eastAsia="仿宋" w:cs="仿宋"/>
                <w:b w:val="0"/>
                <w:bCs/>
                <w:sz w:val="28"/>
                <w:szCs w:val="28"/>
                <w:lang w:val="en-US" w:eastAsia="zh-CN"/>
              </w:rPr>
              <w:t>甲方所属</w:t>
            </w:r>
            <w:r>
              <w:rPr>
                <w:rFonts w:hint="eastAsia" w:ascii="仿宋" w:hAnsi="仿宋" w:eastAsia="仿宋" w:cs="仿宋"/>
                <w:b w:val="0"/>
                <w:bCs/>
                <w:sz w:val="28"/>
                <w:szCs w:val="28"/>
              </w:rPr>
              <w:t>单</w:t>
            </w:r>
            <w:r>
              <w:rPr>
                <w:rFonts w:hint="eastAsia" w:ascii="仿宋" w:hAnsi="仿宋" w:eastAsia="仿宋" w:cs="仿宋"/>
                <w:b w:val="0"/>
                <w:bCs/>
                <w:sz w:val="28"/>
                <w:szCs w:val="28"/>
                <w:lang w:eastAsia="zh-CN"/>
              </w:rPr>
              <w:t>机</w:t>
            </w:r>
            <w:r>
              <w:rPr>
                <w:rFonts w:hint="eastAsia" w:ascii="仿宋" w:hAnsi="仿宋" w:eastAsia="仿宋" w:cs="仿宋"/>
                <w:b w:val="0"/>
                <w:bCs/>
                <w:sz w:val="28"/>
                <w:szCs w:val="28"/>
              </w:rPr>
              <w:t>车2201辆</w:t>
            </w:r>
            <w:r>
              <w:rPr>
                <w:rFonts w:hint="eastAsia" w:ascii="仿宋" w:hAnsi="仿宋" w:eastAsia="仿宋" w:cs="仿宋"/>
                <w:b w:val="0"/>
                <w:bCs/>
                <w:sz w:val="28"/>
                <w:szCs w:val="28"/>
                <w:lang w:val="en-US" w:eastAsia="zh-CN"/>
              </w:rPr>
              <w:t>；宇通10.5米纯电动双层车36辆、宇通18米纯电动铰接公交车10辆的车身广告位。（以上公交车辆数会因甲方经营调整而变动）。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890" w:type="dxa"/>
            <w:vAlign w:val="center"/>
          </w:tcPr>
          <w:p>
            <w:pPr>
              <w:keepNext w:val="0"/>
              <w:keepLines w:val="0"/>
              <w:pageBreakBefore w:val="0"/>
              <w:widowControl w:val="0"/>
              <w:kinsoku/>
              <w:wordWrap/>
              <w:topLinePunct w:val="0"/>
              <w:autoSpaceDN/>
              <w:bidi w:val="0"/>
              <w:snapToGrid/>
              <w:spacing w:line="460" w:lineRule="exact"/>
              <w:jc w:val="center"/>
              <w:rPr>
                <w:rFonts w:hint="eastAsia" w:ascii="仿宋" w:hAnsi="仿宋" w:eastAsia="仿宋" w:cs="仿宋"/>
                <w:sz w:val="28"/>
                <w:szCs w:val="28"/>
              </w:rPr>
            </w:pPr>
            <w:r>
              <w:rPr>
                <w:rFonts w:hint="eastAsia" w:ascii="仿宋" w:hAnsi="仿宋" w:eastAsia="仿宋" w:cs="仿宋"/>
                <w:sz w:val="28"/>
                <w:szCs w:val="28"/>
              </w:rPr>
              <w:t>经营线路</w:t>
            </w:r>
          </w:p>
        </w:tc>
        <w:tc>
          <w:tcPr>
            <w:tcW w:w="7691" w:type="dxa"/>
          </w:tcPr>
          <w:p>
            <w:pPr>
              <w:keepNext w:val="0"/>
              <w:keepLines w:val="0"/>
              <w:pageBreakBefore w:val="0"/>
              <w:widowControl w:val="0"/>
              <w:kinsoku/>
              <w:wordWrap/>
              <w:topLinePunct w:val="0"/>
              <w:autoSpaceDN/>
              <w:bidi w:val="0"/>
              <w:snapToGrid/>
              <w:spacing w:line="460" w:lineRule="exact"/>
              <w:rPr>
                <w:rFonts w:hint="eastAsia" w:ascii="仿宋" w:hAnsi="仿宋" w:eastAsia="仿宋" w:cs="仿宋"/>
                <w:sz w:val="28"/>
                <w:szCs w:val="28"/>
              </w:rPr>
            </w:pPr>
            <w:r>
              <w:rPr>
                <w:rFonts w:hint="eastAsia" w:ascii="仿宋" w:hAnsi="仿宋" w:eastAsia="仿宋" w:cs="仿宋"/>
                <w:sz w:val="28"/>
                <w:szCs w:val="28"/>
              </w:rPr>
              <w:t xml:space="preserve">  指贵阳市</w:t>
            </w:r>
            <w:r>
              <w:rPr>
                <w:rFonts w:hint="eastAsia" w:ascii="仿宋" w:hAnsi="仿宋" w:eastAsia="仿宋" w:cs="仿宋"/>
                <w:sz w:val="28"/>
                <w:szCs w:val="28"/>
                <w:lang w:val="en-US" w:eastAsia="zh-CN"/>
              </w:rPr>
              <w:t>公共交通有限公司经营的公交线路</w:t>
            </w:r>
            <w:r>
              <w:rPr>
                <w:rFonts w:hint="eastAsia" w:ascii="仿宋" w:hAnsi="仿宋" w:eastAsia="仿宋" w:cs="仿宋"/>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890" w:type="dxa"/>
            <w:vAlign w:val="center"/>
          </w:tcPr>
          <w:p>
            <w:pPr>
              <w:keepNext w:val="0"/>
              <w:keepLines w:val="0"/>
              <w:pageBreakBefore w:val="0"/>
              <w:widowControl w:val="0"/>
              <w:kinsoku/>
              <w:wordWrap/>
              <w:topLinePunct w:val="0"/>
              <w:autoSpaceDN/>
              <w:bidi w:val="0"/>
              <w:snapToGrid/>
              <w:spacing w:line="460" w:lineRule="exact"/>
              <w:jc w:val="center"/>
              <w:rPr>
                <w:rFonts w:hint="eastAsia" w:ascii="仿宋" w:hAnsi="仿宋" w:eastAsia="仿宋" w:cs="仿宋"/>
                <w:sz w:val="28"/>
                <w:szCs w:val="28"/>
              </w:rPr>
            </w:pPr>
            <w:r>
              <w:rPr>
                <w:rFonts w:hint="eastAsia" w:ascii="仿宋" w:hAnsi="仿宋" w:eastAsia="仿宋" w:cs="仿宋"/>
                <w:sz w:val="28"/>
                <w:szCs w:val="28"/>
              </w:rPr>
              <w:t>公历年度</w:t>
            </w:r>
          </w:p>
        </w:tc>
        <w:tc>
          <w:tcPr>
            <w:tcW w:w="7691" w:type="dxa"/>
          </w:tcPr>
          <w:p>
            <w:pPr>
              <w:keepNext w:val="0"/>
              <w:keepLines w:val="0"/>
              <w:pageBreakBefore w:val="0"/>
              <w:widowControl w:val="0"/>
              <w:kinsoku/>
              <w:wordWrap/>
              <w:topLinePunct w:val="0"/>
              <w:autoSpaceDN/>
              <w:bidi w:val="0"/>
              <w:snapToGrid/>
              <w:spacing w:line="460" w:lineRule="exact"/>
              <w:rPr>
                <w:rFonts w:hint="eastAsia" w:ascii="仿宋" w:hAnsi="仿宋" w:eastAsia="仿宋" w:cs="仿宋"/>
                <w:sz w:val="28"/>
                <w:szCs w:val="28"/>
              </w:rPr>
            </w:pPr>
            <w:r>
              <w:rPr>
                <w:rFonts w:hint="eastAsia" w:ascii="仿宋" w:hAnsi="仿宋" w:eastAsia="仿宋" w:cs="仿宋"/>
                <w:sz w:val="28"/>
                <w:szCs w:val="28"/>
              </w:rPr>
              <w:t xml:space="preserve">    指公历的1月1日至12月31日。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90" w:type="dxa"/>
            <w:vAlign w:val="center"/>
          </w:tcPr>
          <w:p>
            <w:pPr>
              <w:keepNext w:val="0"/>
              <w:keepLines w:val="0"/>
              <w:pageBreakBefore w:val="0"/>
              <w:widowControl w:val="0"/>
              <w:kinsoku/>
              <w:wordWrap/>
              <w:topLinePunct w:val="0"/>
              <w:autoSpaceDN/>
              <w:bidi w:val="0"/>
              <w:snapToGrid/>
              <w:spacing w:line="460" w:lineRule="exact"/>
              <w:jc w:val="center"/>
              <w:rPr>
                <w:rFonts w:hint="eastAsia" w:ascii="仿宋" w:hAnsi="仿宋" w:eastAsia="仿宋" w:cs="仿宋"/>
                <w:sz w:val="28"/>
                <w:szCs w:val="28"/>
              </w:rPr>
            </w:pPr>
            <w:r>
              <w:rPr>
                <w:rFonts w:hint="eastAsia" w:ascii="仿宋" w:hAnsi="仿宋" w:eastAsia="仿宋" w:cs="仿宋"/>
                <w:sz w:val="28"/>
                <w:szCs w:val="28"/>
              </w:rPr>
              <w:t>评估报告</w:t>
            </w:r>
          </w:p>
        </w:tc>
        <w:tc>
          <w:tcPr>
            <w:tcW w:w="7691" w:type="dxa"/>
          </w:tcPr>
          <w:p>
            <w:pPr>
              <w:pStyle w:val="4"/>
              <w:keepNext w:val="0"/>
              <w:keepLines w:val="0"/>
              <w:pageBreakBefore w:val="0"/>
              <w:widowControl w:val="0"/>
              <w:kinsoku/>
              <w:wordWrap/>
              <w:topLinePunct w:val="0"/>
              <w:autoSpaceDN/>
              <w:bidi w:val="0"/>
              <w:snapToGrid/>
              <w:spacing w:after="0" w:line="460" w:lineRule="exact"/>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b w:val="0"/>
                <w:bCs/>
                <w:sz w:val="28"/>
                <w:szCs w:val="28"/>
              </w:rPr>
              <w:t>指</w:t>
            </w:r>
            <w:r>
              <w:rPr>
                <w:rFonts w:hint="eastAsia" w:ascii="仿宋" w:hAnsi="仿宋" w:eastAsia="仿宋" w:cs="仿宋"/>
                <w:b w:val="0"/>
                <w:bCs/>
                <w:sz w:val="28"/>
                <w:szCs w:val="28"/>
                <w:lang w:val="en-US" w:eastAsia="zh-CN"/>
              </w:rPr>
              <w:t>甲方</w:t>
            </w:r>
            <w:r>
              <w:rPr>
                <w:rFonts w:hint="eastAsia" w:ascii="仿宋" w:hAnsi="仿宋" w:eastAsia="仿宋" w:cs="仿宋"/>
                <w:b w:val="0"/>
                <w:bCs/>
                <w:sz w:val="28"/>
                <w:szCs w:val="28"/>
              </w:rPr>
              <w:t>委托山东鲁业房地产土地评估有限公司贵州分公司《贵阳市公共交通有限公司拟了解拥有的</w:t>
            </w:r>
            <w:r>
              <w:rPr>
                <w:rFonts w:hint="eastAsia" w:ascii="仿宋" w:hAnsi="仿宋" w:eastAsia="仿宋" w:cs="仿宋"/>
                <w:b w:val="0"/>
                <w:bCs/>
                <w:sz w:val="28"/>
                <w:szCs w:val="28"/>
                <w:lang w:val="en-US" w:eastAsia="zh-CN"/>
              </w:rPr>
              <w:t>167</w:t>
            </w:r>
            <w:r>
              <w:rPr>
                <w:rFonts w:hint="eastAsia" w:ascii="仿宋" w:hAnsi="仿宋" w:eastAsia="仿宋" w:cs="仿宋"/>
                <w:b w:val="0"/>
                <w:bCs/>
                <w:sz w:val="28"/>
                <w:szCs w:val="28"/>
              </w:rPr>
              <w:t>辆公交车一年车身广告媒体使用权租赁价值资产评估报告》（山东鲁业评报字（2023）字第 0003 号）</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rPr>
              <w:t>贵州恒达致远房地产资产评估有限公司</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rPr>
              <w:t>贵阳市公共交通有限公司拟了解拥有的2080辆公交车一年车身广告媒体使用权租赁价值资产评估报告》（恒达致远资【2023】第0802号）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890" w:type="dxa"/>
            <w:vAlign w:val="center"/>
          </w:tcPr>
          <w:p>
            <w:pPr>
              <w:keepNext w:val="0"/>
              <w:keepLines w:val="0"/>
              <w:pageBreakBefore w:val="0"/>
              <w:widowControl w:val="0"/>
              <w:kinsoku/>
              <w:wordWrap/>
              <w:topLinePunct w:val="0"/>
              <w:autoSpaceDN/>
              <w:bidi w:val="0"/>
              <w:snapToGrid/>
              <w:spacing w:line="460" w:lineRule="exact"/>
              <w:jc w:val="center"/>
              <w:rPr>
                <w:rFonts w:hint="eastAsia" w:ascii="仿宋" w:hAnsi="仿宋" w:eastAsia="仿宋" w:cs="仿宋"/>
                <w:sz w:val="28"/>
                <w:szCs w:val="28"/>
              </w:rPr>
            </w:pPr>
            <w:r>
              <w:rPr>
                <w:rFonts w:hint="eastAsia" w:ascii="仿宋" w:hAnsi="仿宋" w:eastAsia="仿宋" w:cs="仿宋"/>
                <w:sz w:val="28"/>
                <w:szCs w:val="28"/>
              </w:rPr>
              <w:t>适用法律</w:t>
            </w:r>
          </w:p>
        </w:tc>
        <w:tc>
          <w:tcPr>
            <w:tcW w:w="7691" w:type="dxa"/>
          </w:tcPr>
          <w:p>
            <w:pPr>
              <w:keepNext w:val="0"/>
              <w:keepLines w:val="0"/>
              <w:pageBreakBefore w:val="0"/>
              <w:widowControl w:val="0"/>
              <w:kinsoku/>
              <w:wordWrap/>
              <w:topLinePunct w:val="0"/>
              <w:autoSpaceDN/>
              <w:bidi w:val="0"/>
              <w:snapToGrid/>
              <w:spacing w:line="460" w:lineRule="exact"/>
              <w:rPr>
                <w:rFonts w:hint="eastAsia" w:ascii="仿宋" w:hAnsi="仿宋" w:eastAsia="仿宋" w:cs="仿宋"/>
                <w:sz w:val="28"/>
                <w:szCs w:val="28"/>
              </w:rPr>
            </w:pPr>
            <w:r>
              <w:rPr>
                <w:rFonts w:hint="eastAsia" w:ascii="仿宋" w:hAnsi="仿宋" w:eastAsia="仿宋" w:cs="仿宋"/>
                <w:sz w:val="28"/>
                <w:szCs w:val="28"/>
              </w:rPr>
              <w:t xml:space="preserve">    指所有的中华人民共和国法律、行政法规、地方性法规、自治条例、单行条例、部门规章、地方政府规章及其它具有普通约束力的强制性规范性文件（包括国家、地方和行业的技术标准、规范和要求）。在本合同中，“适用法律”不应包括香港特别行政区、澳门特别行政区和台湾的法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890" w:type="dxa"/>
            <w:vAlign w:val="center"/>
          </w:tcPr>
          <w:p>
            <w:pPr>
              <w:keepNext w:val="0"/>
              <w:keepLines w:val="0"/>
              <w:pageBreakBefore w:val="0"/>
              <w:widowControl w:val="0"/>
              <w:kinsoku/>
              <w:wordWrap/>
              <w:topLinePunct w:val="0"/>
              <w:autoSpaceDN/>
              <w:bidi w:val="0"/>
              <w:snapToGrid/>
              <w:spacing w:line="460" w:lineRule="exact"/>
              <w:jc w:val="center"/>
              <w:rPr>
                <w:rFonts w:hint="eastAsia" w:ascii="仿宋" w:hAnsi="仿宋" w:eastAsia="仿宋" w:cs="仿宋"/>
                <w:sz w:val="28"/>
                <w:szCs w:val="28"/>
              </w:rPr>
            </w:pPr>
            <w:r>
              <w:rPr>
                <w:rFonts w:hint="eastAsia" w:ascii="仿宋" w:hAnsi="仿宋" w:eastAsia="仿宋" w:cs="仿宋"/>
                <w:sz w:val="28"/>
                <w:szCs w:val="28"/>
              </w:rPr>
              <w:t>政府部门</w:t>
            </w:r>
          </w:p>
        </w:tc>
        <w:tc>
          <w:tcPr>
            <w:tcW w:w="7691" w:type="dxa"/>
          </w:tcPr>
          <w:p>
            <w:pPr>
              <w:keepNext w:val="0"/>
              <w:keepLines w:val="0"/>
              <w:pageBreakBefore w:val="0"/>
              <w:widowControl w:val="0"/>
              <w:kinsoku/>
              <w:wordWrap/>
              <w:topLinePunct w:val="0"/>
              <w:autoSpaceDN/>
              <w:bidi w:val="0"/>
              <w:snapToGrid/>
              <w:spacing w:line="460" w:lineRule="exact"/>
              <w:rPr>
                <w:rFonts w:hint="eastAsia" w:ascii="仿宋" w:hAnsi="仿宋" w:eastAsia="仿宋" w:cs="仿宋"/>
                <w:sz w:val="28"/>
                <w:szCs w:val="28"/>
              </w:rPr>
            </w:pPr>
            <w:r>
              <w:rPr>
                <w:rFonts w:hint="eastAsia" w:ascii="仿宋" w:hAnsi="仿宋" w:eastAsia="仿宋" w:cs="仿宋"/>
                <w:sz w:val="28"/>
                <w:szCs w:val="28"/>
              </w:rPr>
              <w:t xml:space="preserve">    指中华人民共和国政府及其下属部门，包括对</w:t>
            </w:r>
            <w:r>
              <w:rPr>
                <w:rFonts w:hint="eastAsia" w:ascii="仿宋" w:hAnsi="仿宋" w:eastAsia="仿宋" w:cs="仿宋"/>
                <w:sz w:val="28"/>
                <w:szCs w:val="28"/>
                <w:lang w:val="en-US" w:eastAsia="zh-CN"/>
              </w:rPr>
              <w:t>公交经营</w:t>
            </w:r>
            <w:r>
              <w:rPr>
                <w:rFonts w:hint="eastAsia" w:ascii="仿宋" w:hAnsi="仿宋" w:eastAsia="仿宋" w:cs="仿宋"/>
                <w:sz w:val="28"/>
                <w:szCs w:val="28"/>
              </w:rPr>
              <w:t>线路或广告</w:t>
            </w:r>
            <w:r>
              <w:rPr>
                <w:rFonts w:hint="eastAsia" w:ascii="仿宋" w:hAnsi="仿宋" w:eastAsia="仿宋" w:cs="仿宋"/>
                <w:sz w:val="28"/>
                <w:szCs w:val="28"/>
                <w:lang w:eastAsia="zh-CN"/>
              </w:rPr>
              <w:t>经营</w:t>
            </w:r>
            <w:r>
              <w:rPr>
                <w:rFonts w:hint="eastAsia" w:ascii="仿宋" w:hAnsi="仿宋" w:eastAsia="仿宋" w:cs="仿宋"/>
                <w:sz w:val="28"/>
                <w:szCs w:val="28"/>
              </w:rPr>
              <w:t>具有行政管理权的各级政府及其下属部门。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890" w:type="dxa"/>
            <w:vAlign w:val="center"/>
          </w:tcPr>
          <w:p>
            <w:pPr>
              <w:keepNext w:val="0"/>
              <w:keepLines w:val="0"/>
              <w:pageBreakBefore w:val="0"/>
              <w:widowControl w:val="0"/>
              <w:kinsoku/>
              <w:wordWrap/>
              <w:topLinePunct w:val="0"/>
              <w:autoSpaceDN/>
              <w:bidi w:val="0"/>
              <w:snapToGrid/>
              <w:spacing w:line="460" w:lineRule="exact"/>
              <w:jc w:val="center"/>
              <w:rPr>
                <w:rFonts w:hint="eastAsia" w:ascii="仿宋" w:hAnsi="仿宋" w:eastAsia="仿宋" w:cs="仿宋"/>
                <w:sz w:val="28"/>
                <w:szCs w:val="28"/>
              </w:rPr>
            </w:pPr>
            <w:r>
              <w:rPr>
                <w:rFonts w:hint="eastAsia" w:ascii="仿宋" w:hAnsi="仿宋" w:eastAsia="仿宋" w:cs="仿宋"/>
                <w:sz w:val="28"/>
                <w:szCs w:val="28"/>
              </w:rPr>
              <w:t>工作日</w:t>
            </w:r>
          </w:p>
        </w:tc>
        <w:tc>
          <w:tcPr>
            <w:tcW w:w="7691" w:type="dxa"/>
          </w:tcPr>
          <w:p>
            <w:pPr>
              <w:keepNext w:val="0"/>
              <w:keepLines w:val="0"/>
              <w:pageBreakBefore w:val="0"/>
              <w:widowControl w:val="0"/>
              <w:kinsoku/>
              <w:wordWrap/>
              <w:topLinePunct w:val="0"/>
              <w:autoSpaceDN/>
              <w:bidi w:val="0"/>
              <w:snapToGrid/>
              <w:spacing w:line="460" w:lineRule="exact"/>
              <w:rPr>
                <w:rFonts w:hint="eastAsia" w:ascii="仿宋" w:hAnsi="仿宋" w:eastAsia="仿宋" w:cs="仿宋"/>
                <w:sz w:val="28"/>
                <w:szCs w:val="28"/>
              </w:rPr>
            </w:pPr>
            <w:r>
              <w:rPr>
                <w:rFonts w:hint="eastAsia" w:ascii="仿宋" w:hAnsi="仿宋" w:eastAsia="仿宋" w:cs="仿宋"/>
                <w:sz w:val="28"/>
                <w:szCs w:val="28"/>
              </w:rPr>
              <w:t xml:space="preserve">    指中华人民共和国法定节假日、双休日以及政府发布的放假通知以外的公历日。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890" w:type="dxa"/>
            <w:vAlign w:val="center"/>
          </w:tcPr>
          <w:p>
            <w:pPr>
              <w:keepNext w:val="0"/>
              <w:keepLines w:val="0"/>
              <w:pageBreakBefore w:val="0"/>
              <w:widowControl w:val="0"/>
              <w:kinsoku/>
              <w:wordWrap/>
              <w:topLinePunct w:val="0"/>
              <w:autoSpaceDN/>
              <w:bidi w:val="0"/>
              <w:snapToGrid/>
              <w:spacing w:line="460" w:lineRule="exact"/>
              <w:jc w:val="center"/>
              <w:rPr>
                <w:rFonts w:hint="eastAsia" w:ascii="仿宋" w:hAnsi="仿宋" w:eastAsia="仿宋" w:cs="仿宋"/>
                <w:sz w:val="28"/>
                <w:szCs w:val="28"/>
              </w:rPr>
            </w:pPr>
            <w:r>
              <w:rPr>
                <w:rFonts w:hint="eastAsia" w:ascii="仿宋" w:hAnsi="仿宋" w:eastAsia="仿宋" w:cs="仿宋"/>
                <w:sz w:val="28"/>
                <w:szCs w:val="28"/>
              </w:rPr>
              <w:t>第三人</w:t>
            </w:r>
          </w:p>
        </w:tc>
        <w:tc>
          <w:tcPr>
            <w:tcW w:w="7691" w:type="dxa"/>
          </w:tcPr>
          <w:p>
            <w:pPr>
              <w:keepNext w:val="0"/>
              <w:keepLines w:val="0"/>
              <w:pageBreakBefore w:val="0"/>
              <w:widowControl w:val="0"/>
              <w:kinsoku/>
              <w:wordWrap/>
              <w:topLinePunct w:val="0"/>
              <w:autoSpaceDN/>
              <w:bidi w:val="0"/>
              <w:snapToGrid/>
              <w:spacing w:line="460" w:lineRule="exact"/>
              <w:rPr>
                <w:rFonts w:hint="eastAsia" w:ascii="仿宋" w:hAnsi="仿宋" w:eastAsia="仿宋" w:cs="仿宋"/>
                <w:sz w:val="28"/>
                <w:szCs w:val="28"/>
              </w:rPr>
            </w:pPr>
            <w:r>
              <w:rPr>
                <w:rFonts w:hint="eastAsia" w:ascii="仿宋" w:hAnsi="仿宋" w:eastAsia="仿宋" w:cs="仿宋"/>
                <w:sz w:val="28"/>
                <w:szCs w:val="28"/>
              </w:rPr>
              <w:t xml:space="preserve">    在本合同中特指依适用法律和本合同约定，受</w:t>
            </w:r>
            <w:r>
              <w:rPr>
                <w:rFonts w:hint="eastAsia" w:ascii="仿宋" w:hAnsi="仿宋" w:eastAsia="仿宋" w:cs="仿宋"/>
                <w:sz w:val="28"/>
                <w:szCs w:val="28"/>
                <w:lang w:val="en-US" w:eastAsia="zh-CN"/>
              </w:rPr>
              <w:t>乙方</w:t>
            </w:r>
            <w:r>
              <w:rPr>
                <w:rFonts w:hint="eastAsia" w:ascii="仿宋" w:hAnsi="仿宋" w:eastAsia="仿宋" w:cs="仿宋"/>
                <w:sz w:val="28"/>
                <w:szCs w:val="28"/>
              </w:rPr>
              <w:t>委托履行经营单位在本合同项下的某一部分义务的设计机构、制造商、供应商、广告代理公司等，但该委托行为任何时候均不能视为广告媒体资源经营的转让、变更，也不能减轻或免除</w:t>
            </w:r>
            <w:r>
              <w:rPr>
                <w:rFonts w:hint="eastAsia" w:ascii="仿宋" w:hAnsi="仿宋" w:eastAsia="仿宋" w:cs="仿宋"/>
                <w:sz w:val="28"/>
                <w:szCs w:val="28"/>
                <w:lang w:val="en-US" w:eastAsia="zh-CN"/>
              </w:rPr>
              <w:t>乙方</w:t>
            </w:r>
            <w:r>
              <w:rPr>
                <w:rFonts w:hint="eastAsia" w:ascii="仿宋" w:hAnsi="仿宋" w:eastAsia="仿宋" w:cs="仿宋"/>
                <w:sz w:val="28"/>
                <w:szCs w:val="28"/>
              </w:rPr>
              <w:t>在本合同内的任何责任、任务或义务。</w:t>
            </w:r>
          </w:p>
        </w:tc>
      </w:tr>
    </w:tbl>
    <w:p>
      <w:pPr>
        <w:pStyle w:val="12"/>
        <w:keepNext w:val="0"/>
        <w:keepLines w:val="0"/>
        <w:pageBreakBefore w:val="0"/>
        <w:widowControl w:val="0"/>
        <w:kinsoku/>
        <w:wordWrap/>
        <w:topLinePunct w:val="0"/>
        <w:autoSpaceDN/>
        <w:bidi w:val="0"/>
        <w:snapToGrid/>
        <w:spacing w:line="460" w:lineRule="exact"/>
        <w:rPr>
          <w:rFonts w:hint="eastAsia" w:ascii="仿宋" w:hAnsi="仿宋" w:eastAsia="仿宋" w:cs="仿宋"/>
          <w:b w:val="0"/>
          <w:bCs w:val="0"/>
          <w:color w:val="auto"/>
          <w:sz w:val="28"/>
          <w:szCs w:val="28"/>
          <w:highlight w:val="none"/>
          <w:lang w:val="en-US" w:eastAsia="zh-CN"/>
        </w:rPr>
      </w:pP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0" w:firstLineChars="0"/>
        <w:jc w:val="left"/>
        <w:rPr>
          <w:rFonts w:hint="eastAsia" w:ascii="仿宋" w:hAnsi="仿宋" w:eastAsia="仿宋" w:cs="仿宋"/>
          <w:sz w:val="28"/>
          <w:szCs w:val="28"/>
        </w:rPr>
      </w:pPr>
      <w:r>
        <w:rPr>
          <w:rFonts w:hint="eastAsia" w:ascii="仿宋" w:hAnsi="仿宋" w:eastAsia="仿宋" w:cs="仿宋"/>
          <w:sz w:val="28"/>
          <w:szCs w:val="28"/>
        </w:rPr>
        <w:t>1.2其它特定术语和释义</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在本合同中，除非上下文另有约定：</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1.2.1“人民币”指中华人民共和国法定货币；</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1.2.2本合同中提到的条款和附件均为本合同的条款和附件；</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1.2.3所指的日（天）、星期、月份和年均指公历的日、星期、月份和年；</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1.2.4若要求支付之日为非工作日，则应视要求支付之日为下一个工作日；</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1.2.5所指的合同在任何情况下均包括对该合同所作的补充</w:t>
      </w:r>
      <w:r>
        <w:rPr>
          <w:rFonts w:hint="eastAsia" w:ascii="仿宋" w:hAnsi="仿宋" w:eastAsia="仿宋" w:cs="仿宋"/>
          <w:sz w:val="28"/>
          <w:szCs w:val="28"/>
          <w:lang w:eastAsia="zh-CN"/>
        </w:rPr>
        <w:t>、</w:t>
      </w:r>
      <w:r>
        <w:rPr>
          <w:rFonts w:hint="eastAsia" w:ascii="仿宋" w:hAnsi="仿宋" w:eastAsia="仿宋" w:cs="仿宋"/>
          <w:sz w:val="28"/>
          <w:szCs w:val="28"/>
        </w:rPr>
        <w:t>修改、合并、更替或替代；</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1.2.</w:t>
      </w:r>
      <w:r>
        <w:rPr>
          <w:rFonts w:hint="eastAsia" w:ascii="仿宋" w:hAnsi="仿宋" w:eastAsia="仿宋" w:cs="仿宋"/>
          <w:sz w:val="28"/>
          <w:szCs w:val="28"/>
          <w:lang w:val="en-US" w:eastAsia="zh-CN"/>
        </w:rPr>
        <w:t>6</w:t>
      </w:r>
      <w:r>
        <w:rPr>
          <w:rFonts w:hint="eastAsia" w:ascii="仿宋" w:hAnsi="仿宋" w:eastAsia="仿宋" w:cs="仿宋"/>
          <w:sz w:val="28"/>
          <w:szCs w:val="28"/>
        </w:rPr>
        <w:t>除非另有表述，时间均指北京时间；</w:t>
      </w:r>
    </w:p>
    <w:p>
      <w:pPr>
        <w:keepNext w:val="0"/>
        <w:keepLines w:val="0"/>
        <w:pageBreakBefore w:val="0"/>
        <w:widowControl w:val="0"/>
        <w:numPr>
          <w:ilvl w:val="0"/>
          <w:numId w:val="1"/>
        </w:numPr>
        <w:kinsoku/>
        <w:wordWrap/>
        <w:topLinePunct w:val="0"/>
        <w:autoSpaceDN/>
        <w:bidi w:val="0"/>
        <w:snapToGrid/>
        <w:spacing w:before="100" w:beforeAutospacing="0" w:after="100" w:afterAutospacing="0" w:line="540" w:lineRule="exact"/>
        <w:ind w:left="0" w:leftChars="0" w:right="0" w:rightChars="0" w:firstLine="0" w:firstLineChars="0"/>
        <w:jc w:val="left"/>
        <w:outlineLvl w:val="0"/>
        <w:rPr>
          <w:rFonts w:hint="eastAsia" w:ascii="仿宋" w:hAnsi="仿宋" w:eastAsia="仿宋" w:cs="仿宋"/>
          <w:sz w:val="28"/>
          <w:szCs w:val="28"/>
        </w:rPr>
      </w:pPr>
      <w:r>
        <w:rPr>
          <w:rFonts w:hint="eastAsia" w:ascii="宋体" w:hAnsi="宋体" w:eastAsia="宋体" w:cs="宋体"/>
          <w:b w:val="0"/>
          <w:sz w:val="28"/>
          <w:szCs w:val="28"/>
        </w:rPr>
        <w:t>声明和保证</w:t>
      </w:r>
    </w:p>
    <w:p>
      <w:pPr>
        <w:keepNext w:val="0"/>
        <w:keepLines w:val="0"/>
        <w:pageBreakBefore w:val="0"/>
        <w:widowControl w:val="0"/>
        <w:numPr>
          <w:ilvl w:val="-1"/>
          <w:numId w:val="0"/>
        </w:numPr>
        <w:kinsoku/>
        <w:wordWrap/>
        <w:topLinePunct w:val="0"/>
        <w:autoSpaceDN/>
        <w:bidi w:val="0"/>
        <w:snapToGrid/>
        <w:spacing w:before="100" w:beforeAutospacing="0" w:after="100" w:afterAutospacing="0" w:line="540" w:lineRule="exact"/>
        <w:ind w:left="0" w:leftChars="0" w:right="0" w:rightChars="0" w:firstLine="280" w:firstLineChars="100"/>
        <w:jc w:val="left"/>
        <w:outlineLvl w:val="0"/>
        <w:rPr>
          <w:rFonts w:hint="eastAsia" w:ascii="仿宋" w:hAnsi="仿宋" w:eastAsia="仿宋" w:cs="仿宋"/>
          <w:sz w:val="28"/>
          <w:szCs w:val="28"/>
        </w:rPr>
      </w:pPr>
      <w:r>
        <w:rPr>
          <w:rFonts w:hint="eastAsia" w:ascii="仿宋" w:hAnsi="仿宋" w:eastAsia="仿宋" w:cs="仿宋"/>
          <w:sz w:val="28"/>
          <w:szCs w:val="28"/>
        </w:rPr>
        <w:t xml:space="preserve">2.1 </w:t>
      </w:r>
      <w:r>
        <w:rPr>
          <w:rFonts w:hint="eastAsia" w:ascii="仿宋" w:hAnsi="仿宋" w:eastAsia="仿宋" w:cs="仿宋"/>
          <w:sz w:val="28"/>
          <w:szCs w:val="28"/>
          <w:lang w:val="en-US" w:eastAsia="zh-CN"/>
        </w:rPr>
        <w:t>甲、乙双方</w:t>
      </w:r>
      <w:r>
        <w:rPr>
          <w:rFonts w:hint="eastAsia" w:ascii="仿宋" w:hAnsi="仿宋" w:eastAsia="仿宋" w:cs="仿宋"/>
          <w:sz w:val="28"/>
          <w:szCs w:val="28"/>
        </w:rPr>
        <w:t>在此共同声明和保证：</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2.1.1 双方是根据中华人民共和国法律合法成立、有效存续的法人，具有完全民事行为能力和民事权利能力，有权签订本合同，并能以自身名义行使及履行其在本合同项下的权利和义务；</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2.1.2 双方签署和履行本合同是自身的真实意思表示，并已经取得所需的合法授权，各方在本合同中的各项义务均为合法、有效，不存在任何法律上的瑕疵；</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2.1.3 双方签署和履行本合同，不会违反中华人民共和国相关法律、法规、规章、政府相关主管部门的批准、授权、同意、许可或者法院（仲裁）裁决、命令及其公司章程、管理制度、与第三人之间的合同，或与之相抵触；</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2.1.4 双方在签署和履行本合同过程中提供的全部文件、报表、资料及信息是真实、准确、完整和有效的，未隐瞒可能影响本合同履行的任何虚假信息；</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2.1.5 本合同是</w:t>
      </w:r>
      <w:r>
        <w:rPr>
          <w:rFonts w:hint="eastAsia" w:ascii="仿宋" w:hAnsi="仿宋" w:eastAsia="仿宋" w:cs="仿宋"/>
          <w:sz w:val="28"/>
          <w:szCs w:val="28"/>
          <w:lang w:val="en-US" w:eastAsia="zh-CN"/>
        </w:rPr>
        <w:t>甲乙</w:t>
      </w:r>
      <w:r>
        <w:rPr>
          <w:rFonts w:hint="eastAsia" w:ascii="仿宋" w:hAnsi="仿宋" w:eastAsia="仿宋" w:cs="仿宋"/>
          <w:sz w:val="28"/>
          <w:szCs w:val="28"/>
        </w:rPr>
        <w:t>双方约定的行使权利和义务的依据，也是</w:t>
      </w:r>
      <w:r>
        <w:rPr>
          <w:rFonts w:hint="eastAsia" w:ascii="仿宋" w:hAnsi="仿宋" w:eastAsia="仿宋" w:cs="仿宋"/>
          <w:sz w:val="28"/>
          <w:szCs w:val="28"/>
          <w:lang w:val="en-US" w:eastAsia="zh-CN"/>
        </w:rPr>
        <w:t>甲方</w:t>
      </w:r>
      <w:r>
        <w:rPr>
          <w:rFonts w:hint="eastAsia" w:ascii="仿宋" w:hAnsi="仿宋" w:eastAsia="仿宋" w:cs="仿宋"/>
          <w:sz w:val="28"/>
          <w:szCs w:val="28"/>
        </w:rPr>
        <w:t>按照本合同对</w:t>
      </w:r>
      <w:r>
        <w:rPr>
          <w:rFonts w:hint="eastAsia" w:ascii="仿宋" w:hAnsi="仿宋" w:eastAsia="仿宋" w:cs="仿宋"/>
          <w:sz w:val="28"/>
          <w:szCs w:val="28"/>
          <w:lang w:val="en-US" w:eastAsia="zh-CN"/>
        </w:rPr>
        <w:t>乙方</w:t>
      </w:r>
      <w:r>
        <w:rPr>
          <w:rFonts w:hint="eastAsia" w:ascii="仿宋" w:hAnsi="仿宋" w:eastAsia="仿宋" w:cs="仿宋"/>
          <w:sz w:val="28"/>
          <w:szCs w:val="28"/>
        </w:rPr>
        <w:t>在经营期内的经营行为实施监督和收取经营费</w:t>
      </w:r>
      <w:r>
        <w:rPr>
          <w:rFonts w:hint="eastAsia" w:ascii="仿宋" w:hAnsi="仿宋" w:eastAsia="仿宋" w:cs="仿宋"/>
          <w:sz w:val="28"/>
          <w:szCs w:val="28"/>
          <w:lang w:val="en-US" w:eastAsia="zh-CN"/>
        </w:rPr>
        <w:t>用</w:t>
      </w:r>
      <w:r>
        <w:rPr>
          <w:rFonts w:hint="eastAsia" w:ascii="仿宋" w:hAnsi="仿宋" w:eastAsia="仿宋" w:cs="仿宋"/>
          <w:sz w:val="28"/>
          <w:szCs w:val="28"/>
        </w:rPr>
        <w:t>等的依据；</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2.1.6 本合同并不限制或以其他方式影响</w:t>
      </w:r>
      <w:r>
        <w:rPr>
          <w:rFonts w:hint="eastAsia" w:ascii="仿宋" w:hAnsi="仿宋" w:eastAsia="仿宋" w:cs="仿宋"/>
          <w:sz w:val="28"/>
          <w:szCs w:val="28"/>
          <w:lang w:val="en-US" w:eastAsia="zh-CN"/>
        </w:rPr>
        <w:t>甲乙双方</w:t>
      </w:r>
      <w:r>
        <w:rPr>
          <w:rFonts w:hint="eastAsia" w:ascii="仿宋" w:hAnsi="仿宋" w:eastAsia="仿宋" w:cs="仿宋"/>
          <w:sz w:val="28"/>
          <w:szCs w:val="28"/>
        </w:rPr>
        <w:t>行使其法定权利。</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2.2</w:t>
      </w:r>
      <w:r>
        <w:rPr>
          <w:rFonts w:hint="eastAsia" w:ascii="仿宋" w:hAnsi="仿宋" w:eastAsia="仿宋" w:cs="仿宋"/>
          <w:sz w:val="28"/>
          <w:szCs w:val="28"/>
          <w:lang w:val="en-US" w:eastAsia="zh-CN"/>
        </w:rPr>
        <w:t>乙方</w:t>
      </w:r>
      <w:r>
        <w:rPr>
          <w:rFonts w:hint="eastAsia" w:ascii="仿宋" w:hAnsi="仿宋" w:eastAsia="仿宋" w:cs="仿宋"/>
          <w:sz w:val="28"/>
          <w:szCs w:val="28"/>
        </w:rPr>
        <w:t>单独保证并声明：</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2.2.1</w:t>
      </w:r>
      <w:r>
        <w:rPr>
          <w:rFonts w:hint="eastAsia" w:ascii="仿宋" w:hAnsi="仿宋" w:eastAsia="仿宋" w:cs="仿宋"/>
          <w:sz w:val="28"/>
          <w:szCs w:val="28"/>
          <w:lang w:val="en-US" w:eastAsia="zh-CN"/>
        </w:rPr>
        <w:t>乙方</w:t>
      </w:r>
      <w:r>
        <w:rPr>
          <w:rFonts w:hint="eastAsia" w:ascii="仿宋" w:hAnsi="仿宋" w:eastAsia="仿宋" w:cs="仿宋"/>
          <w:sz w:val="28"/>
          <w:szCs w:val="28"/>
        </w:rPr>
        <w:t>已拥有法律、法规要求的广告经营资格并能合法提供广告经营服务，在贵阳</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广告媒体资源经营招商项目竞拍中所提交、出示的一切证明、承诺资料均属实，未隐瞒可能影响本合同履行的任何信息，否则</w:t>
      </w:r>
      <w:r>
        <w:rPr>
          <w:rFonts w:hint="eastAsia" w:ascii="仿宋" w:hAnsi="仿宋" w:eastAsia="仿宋" w:cs="仿宋"/>
          <w:sz w:val="28"/>
          <w:szCs w:val="28"/>
          <w:lang w:val="en-US" w:eastAsia="zh-CN"/>
        </w:rPr>
        <w:t>甲方</w:t>
      </w:r>
      <w:r>
        <w:rPr>
          <w:rFonts w:hint="eastAsia" w:ascii="仿宋" w:hAnsi="仿宋" w:eastAsia="仿宋" w:cs="仿宋"/>
          <w:sz w:val="28"/>
          <w:szCs w:val="28"/>
        </w:rPr>
        <w:t>有权解除本合同，因此造成的所有损失由</w:t>
      </w:r>
      <w:r>
        <w:rPr>
          <w:rFonts w:hint="eastAsia" w:ascii="仿宋" w:hAnsi="仿宋" w:eastAsia="仿宋" w:cs="仿宋"/>
          <w:sz w:val="28"/>
          <w:szCs w:val="28"/>
          <w:lang w:val="en-US" w:eastAsia="zh-CN"/>
        </w:rPr>
        <w:t>乙方</w:t>
      </w:r>
      <w:r>
        <w:rPr>
          <w:rFonts w:hint="eastAsia" w:ascii="仿宋" w:hAnsi="仿宋" w:eastAsia="仿宋" w:cs="仿宋"/>
          <w:sz w:val="28"/>
          <w:szCs w:val="28"/>
        </w:rPr>
        <w:t>承担；</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2.2.2 遵守贵阳市</w:t>
      </w:r>
      <w:r>
        <w:rPr>
          <w:rFonts w:hint="eastAsia" w:ascii="仿宋" w:hAnsi="仿宋" w:eastAsia="仿宋" w:cs="仿宋"/>
          <w:sz w:val="28"/>
          <w:szCs w:val="28"/>
          <w:lang w:val="en-US" w:eastAsia="zh-CN"/>
        </w:rPr>
        <w:t>公共</w:t>
      </w:r>
      <w:r>
        <w:rPr>
          <w:rFonts w:hint="eastAsia" w:ascii="仿宋" w:hAnsi="仿宋" w:eastAsia="仿宋" w:cs="仿宋"/>
          <w:sz w:val="28"/>
          <w:szCs w:val="28"/>
        </w:rPr>
        <w:t>交通的相关管理</w:t>
      </w:r>
      <w:r>
        <w:rPr>
          <w:rFonts w:hint="eastAsia" w:ascii="仿宋" w:hAnsi="仿宋" w:eastAsia="仿宋" w:cs="仿宋"/>
          <w:sz w:val="28"/>
          <w:szCs w:val="28"/>
          <w:lang w:val="en-US" w:eastAsia="zh-CN"/>
        </w:rPr>
        <w:t>规定</w:t>
      </w:r>
      <w:r>
        <w:rPr>
          <w:rFonts w:hint="eastAsia" w:ascii="宋体" w:hAnsi="仿宋" w:eastAsia="宋体" w:cs="仿宋"/>
          <w:sz w:val="24"/>
          <w:szCs w:val="30"/>
        </w:rPr>
        <w:t>及</w:t>
      </w:r>
      <w:r>
        <w:rPr>
          <w:rFonts w:hint="eastAsia" w:ascii="宋体" w:hAnsi="仿宋" w:eastAsia="宋体" w:cs="仿宋"/>
          <w:sz w:val="24"/>
          <w:szCs w:val="30"/>
          <w:lang w:val="en-US" w:eastAsia="zh-CN"/>
        </w:rPr>
        <w:t>甲方</w:t>
      </w:r>
      <w:r>
        <w:rPr>
          <w:rFonts w:hint="eastAsia" w:ascii="宋体" w:hAnsi="仿宋" w:eastAsia="宋体" w:cs="仿宋"/>
          <w:sz w:val="24"/>
          <w:szCs w:val="30"/>
        </w:rPr>
        <w:t>制订的广告管理规定</w:t>
      </w:r>
      <w:r>
        <w:rPr>
          <w:rFonts w:hint="eastAsia" w:ascii="仿宋" w:hAnsi="仿宋" w:eastAsia="仿宋" w:cs="仿宋"/>
          <w:sz w:val="28"/>
          <w:szCs w:val="28"/>
        </w:rPr>
        <w:t>；</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2.3 除非本合同另有</w:t>
      </w:r>
      <w:r>
        <w:rPr>
          <w:rFonts w:hint="eastAsia" w:ascii="仿宋" w:hAnsi="仿宋" w:eastAsia="仿宋" w:cs="仿宋"/>
          <w:sz w:val="28"/>
          <w:szCs w:val="28"/>
          <w:lang w:eastAsia="zh-CN"/>
        </w:rPr>
        <w:t>约定</w:t>
      </w:r>
      <w:r>
        <w:rPr>
          <w:rFonts w:hint="eastAsia" w:ascii="仿宋" w:hAnsi="仿宋" w:eastAsia="仿宋" w:cs="仿宋"/>
          <w:sz w:val="28"/>
          <w:szCs w:val="28"/>
        </w:rPr>
        <w:t>，未得到</w:t>
      </w:r>
      <w:r>
        <w:rPr>
          <w:rFonts w:hint="eastAsia" w:ascii="仿宋" w:hAnsi="仿宋" w:eastAsia="仿宋" w:cs="仿宋"/>
          <w:sz w:val="28"/>
          <w:szCs w:val="28"/>
          <w:lang w:val="en-US" w:eastAsia="zh-CN"/>
        </w:rPr>
        <w:t>甲方</w:t>
      </w:r>
      <w:r>
        <w:rPr>
          <w:rFonts w:hint="eastAsia" w:ascii="仿宋" w:hAnsi="仿宋" w:eastAsia="仿宋" w:cs="仿宋"/>
          <w:sz w:val="28"/>
          <w:szCs w:val="28"/>
        </w:rPr>
        <w:t>的书面同意，</w:t>
      </w:r>
      <w:r>
        <w:rPr>
          <w:rFonts w:hint="eastAsia" w:ascii="仿宋" w:hAnsi="仿宋" w:eastAsia="仿宋" w:cs="仿宋"/>
          <w:sz w:val="28"/>
          <w:szCs w:val="28"/>
          <w:lang w:val="en-US" w:eastAsia="zh-CN"/>
        </w:rPr>
        <w:t>乙方</w:t>
      </w:r>
      <w:r>
        <w:rPr>
          <w:rFonts w:hint="eastAsia" w:ascii="仿宋" w:hAnsi="仿宋" w:eastAsia="仿宋" w:cs="仿宋"/>
          <w:sz w:val="28"/>
          <w:szCs w:val="28"/>
        </w:rPr>
        <w:t>不得转让其在本合同项下的全部或部分权利和（或）义务。</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2.4  不涉权</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2.4.1 本合同不构成双方之间的合营、合资、联营、合伙关系；</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2.4.2 本合同不造成或不构成对经营线路内其他项目的经营权利，或给予</w:t>
      </w:r>
      <w:r>
        <w:rPr>
          <w:rFonts w:hint="eastAsia" w:ascii="仿宋" w:hAnsi="仿宋" w:eastAsia="仿宋" w:cs="仿宋"/>
          <w:sz w:val="28"/>
          <w:szCs w:val="28"/>
          <w:lang w:val="en-US" w:eastAsia="zh-CN"/>
        </w:rPr>
        <w:t>乙方</w:t>
      </w:r>
      <w:r>
        <w:rPr>
          <w:rFonts w:hint="eastAsia" w:ascii="仿宋" w:hAnsi="仿宋" w:eastAsia="仿宋" w:cs="仿宋"/>
          <w:sz w:val="28"/>
          <w:szCs w:val="28"/>
        </w:rPr>
        <w:t>本合同约定的经营内容以外的对经营线路内任何其他项目享有利益、权利或独占。</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2.5</w:t>
      </w:r>
      <w:r>
        <w:rPr>
          <w:rFonts w:hint="eastAsia" w:ascii="仿宋" w:hAnsi="仿宋" w:eastAsia="仿宋" w:cs="仿宋"/>
          <w:sz w:val="28"/>
          <w:szCs w:val="28"/>
          <w:lang w:val="en-US" w:eastAsia="zh-CN"/>
        </w:rPr>
        <w:t>公交运</w:t>
      </w:r>
      <w:r>
        <w:rPr>
          <w:rFonts w:hint="eastAsia" w:ascii="仿宋" w:hAnsi="仿宋" w:eastAsia="仿宋" w:cs="仿宋"/>
          <w:sz w:val="28"/>
          <w:szCs w:val="28"/>
          <w:lang w:eastAsia="zh-CN"/>
        </w:rPr>
        <w:t>营</w:t>
      </w:r>
      <w:r>
        <w:rPr>
          <w:rFonts w:hint="eastAsia" w:ascii="仿宋" w:hAnsi="仿宋" w:eastAsia="仿宋" w:cs="仿宋"/>
          <w:sz w:val="28"/>
          <w:szCs w:val="28"/>
        </w:rPr>
        <w:t>优先</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 xml:space="preserve">2.5.1 </w:t>
      </w:r>
      <w:r>
        <w:rPr>
          <w:rFonts w:hint="eastAsia" w:ascii="仿宋" w:hAnsi="仿宋" w:eastAsia="仿宋" w:cs="仿宋"/>
          <w:sz w:val="28"/>
          <w:szCs w:val="28"/>
          <w:lang w:val="en-US" w:eastAsia="zh-CN"/>
        </w:rPr>
        <w:t>乙方</w:t>
      </w:r>
      <w:r>
        <w:rPr>
          <w:rFonts w:hint="eastAsia" w:ascii="仿宋" w:hAnsi="仿宋" w:eastAsia="仿宋" w:cs="仿宋"/>
          <w:sz w:val="28"/>
          <w:szCs w:val="28"/>
        </w:rPr>
        <w:t>承诺并同意在理解和实施本合同项下的任何条款时优先考虑</w:t>
      </w:r>
      <w:r>
        <w:rPr>
          <w:rFonts w:hint="eastAsia" w:ascii="仿宋" w:hAnsi="仿宋" w:eastAsia="仿宋" w:cs="仿宋"/>
          <w:sz w:val="28"/>
          <w:szCs w:val="28"/>
          <w:lang w:val="en-US" w:eastAsia="zh-CN"/>
        </w:rPr>
        <w:t>公交</w:t>
      </w:r>
      <w:r>
        <w:rPr>
          <w:rFonts w:hint="eastAsia" w:ascii="仿宋" w:hAnsi="仿宋" w:eastAsia="仿宋" w:cs="仿宋"/>
          <w:sz w:val="28"/>
          <w:szCs w:val="28"/>
        </w:rPr>
        <w:t>经营线路的安全高效。</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2.5.2</w:t>
      </w:r>
      <w:r>
        <w:rPr>
          <w:rFonts w:hint="eastAsia" w:ascii="仿宋" w:hAnsi="仿宋" w:eastAsia="仿宋" w:cs="仿宋"/>
          <w:sz w:val="28"/>
          <w:szCs w:val="28"/>
          <w:lang w:val="en-US" w:eastAsia="zh-CN"/>
        </w:rPr>
        <w:t>乙方</w:t>
      </w:r>
      <w:r>
        <w:rPr>
          <w:rFonts w:hint="eastAsia" w:ascii="仿宋" w:hAnsi="仿宋" w:eastAsia="仿宋" w:cs="仿宋"/>
          <w:sz w:val="28"/>
          <w:szCs w:val="28"/>
        </w:rPr>
        <w:t>认可并同意</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广告媒体资源的经营须配合经营线路的客运服务，避免与经营线路内的任何其他系统造成冲突、干扰、对乘客造成滋扰或其他消极影响。</w:t>
      </w:r>
      <w:r>
        <w:rPr>
          <w:rFonts w:hint="eastAsia" w:ascii="仿宋" w:hAnsi="仿宋" w:eastAsia="仿宋" w:cs="仿宋"/>
          <w:sz w:val="28"/>
          <w:szCs w:val="28"/>
          <w:lang w:val="en-US" w:eastAsia="zh-CN"/>
        </w:rPr>
        <w:t>乙方</w:t>
      </w:r>
      <w:r>
        <w:rPr>
          <w:rFonts w:hint="eastAsia" w:ascii="仿宋" w:hAnsi="仿宋" w:eastAsia="仿宋" w:cs="仿宋"/>
          <w:sz w:val="28"/>
          <w:szCs w:val="28"/>
        </w:rPr>
        <w:t>应就</w:t>
      </w:r>
      <w:r>
        <w:rPr>
          <w:rFonts w:hint="eastAsia" w:ascii="仿宋" w:hAnsi="仿宋" w:eastAsia="仿宋" w:cs="仿宋"/>
          <w:sz w:val="28"/>
          <w:szCs w:val="28"/>
          <w:lang w:val="en-US" w:eastAsia="zh-CN"/>
        </w:rPr>
        <w:t>甲方</w:t>
      </w:r>
      <w:r>
        <w:rPr>
          <w:rFonts w:hint="eastAsia" w:ascii="仿宋" w:hAnsi="仿宋" w:eastAsia="仿宋" w:cs="仿宋"/>
          <w:sz w:val="28"/>
          <w:szCs w:val="28"/>
        </w:rPr>
        <w:t>提出的对</w:t>
      </w:r>
      <w:r>
        <w:rPr>
          <w:rFonts w:hint="eastAsia" w:ascii="仿宋" w:hAnsi="仿宋" w:eastAsia="仿宋" w:cs="仿宋"/>
          <w:sz w:val="28"/>
          <w:szCs w:val="28"/>
          <w:lang w:val="en-US" w:eastAsia="zh-CN"/>
        </w:rPr>
        <w:t>车身</w:t>
      </w:r>
      <w:r>
        <w:rPr>
          <w:rFonts w:hint="eastAsia" w:ascii="仿宋" w:hAnsi="仿宋" w:eastAsia="仿宋" w:cs="仿宋"/>
          <w:sz w:val="28"/>
          <w:szCs w:val="28"/>
        </w:rPr>
        <w:t>广告媒体资源经营、维护进行变更的合理要求做出积极回应，及时提出方案并解决，否则视为违约。</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2.5.3</w:t>
      </w:r>
      <w:r>
        <w:rPr>
          <w:rFonts w:hint="eastAsia" w:ascii="仿宋" w:hAnsi="仿宋" w:eastAsia="仿宋" w:cs="仿宋"/>
          <w:sz w:val="28"/>
          <w:szCs w:val="28"/>
          <w:lang w:val="en-US" w:eastAsia="zh-CN"/>
        </w:rPr>
        <w:t>甲方</w:t>
      </w:r>
      <w:r>
        <w:rPr>
          <w:rFonts w:hint="eastAsia" w:ascii="仿宋" w:hAnsi="仿宋" w:eastAsia="仿宋" w:cs="仿宋"/>
          <w:sz w:val="28"/>
          <w:szCs w:val="28"/>
        </w:rPr>
        <w:t>有权根据实际情况为检查、维护和修复</w:t>
      </w:r>
      <w:r>
        <w:rPr>
          <w:rFonts w:hint="eastAsia" w:ascii="仿宋" w:hAnsi="仿宋" w:eastAsia="仿宋" w:cs="仿宋"/>
          <w:sz w:val="28"/>
          <w:szCs w:val="28"/>
          <w:lang w:val="en-US" w:eastAsia="zh-CN"/>
        </w:rPr>
        <w:t>车辆</w:t>
      </w:r>
      <w:r>
        <w:rPr>
          <w:rFonts w:hint="eastAsia" w:ascii="仿宋" w:hAnsi="仿宋" w:eastAsia="仿宋" w:cs="仿宋"/>
          <w:sz w:val="28"/>
          <w:szCs w:val="28"/>
        </w:rPr>
        <w:t>的任何部分或为保证经营线路的安全、高效及高水平</w:t>
      </w:r>
      <w:r>
        <w:rPr>
          <w:rFonts w:hint="eastAsia" w:ascii="仿宋" w:hAnsi="仿宋" w:eastAsia="仿宋" w:cs="仿宋"/>
          <w:sz w:val="28"/>
          <w:szCs w:val="28"/>
          <w:lang w:val="en-US" w:eastAsia="zh-CN"/>
        </w:rPr>
        <w:t>运</w:t>
      </w:r>
      <w:r>
        <w:rPr>
          <w:rFonts w:hint="eastAsia" w:ascii="仿宋" w:hAnsi="仿宋" w:eastAsia="仿宋" w:cs="仿宋"/>
          <w:sz w:val="28"/>
          <w:szCs w:val="28"/>
          <w:lang w:eastAsia="zh-CN"/>
        </w:rPr>
        <w:t>营</w:t>
      </w:r>
      <w:r>
        <w:rPr>
          <w:rFonts w:hint="eastAsia" w:ascii="仿宋" w:hAnsi="仿宋" w:eastAsia="仿宋" w:cs="仿宋"/>
          <w:sz w:val="28"/>
          <w:szCs w:val="28"/>
        </w:rPr>
        <w:t>进行任何行为或事情，包括但不限于中断</w:t>
      </w:r>
      <w:r>
        <w:rPr>
          <w:rFonts w:hint="eastAsia" w:ascii="仿宋" w:hAnsi="仿宋" w:eastAsia="仿宋" w:cs="仿宋"/>
          <w:sz w:val="28"/>
          <w:szCs w:val="28"/>
          <w:lang w:val="en-US" w:eastAsia="zh-CN"/>
        </w:rPr>
        <w:t>公交</w:t>
      </w:r>
      <w:r>
        <w:rPr>
          <w:rFonts w:hint="eastAsia" w:ascii="仿宋" w:hAnsi="仿宋" w:eastAsia="仿宋" w:cs="仿宋"/>
          <w:sz w:val="28"/>
          <w:szCs w:val="28"/>
        </w:rPr>
        <w:t>线路的运营。</w:t>
      </w:r>
      <w:r>
        <w:rPr>
          <w:rFonts w:hint="eastAsia" w:ascii="仿宋" w:hAnsi="仿宋" w:eastAsia="仿宋" w:cs="仿宋"/>
          <w:sz w:val="28"/>
          <w:szCs w:val="28"/>
          <w:lang w:val="en-US" w:eastAsia="zh-CN"/>
        </w:rPr>
        <w:t>甲方</w:t>
      </w:r>
      <w:r>
        <w:rPr>
          <w:rFonts w:hint="eastAsia" w:ascii="仿宋" w:hAnsi="仿宋" w:eastAsia="仿宋" w:cs="仿宋"/>
          <w:sz w:val="28"/>
          <w:szCs w:val="28"/>
        </w:rPr>
        <w:t>不承担因上述行为给</w:t>
      </w:r>
      <w:r>
        <w:rPr>
          <w:rFonts w:hint="eastAsia" w:ascii="仿宋" w:hAnsi="仿宋" w:eastAsia="仿宋" w:cs="仿宋"/>
          <w:sz w:val="28"/>
          <w:szCs w:val="28"/>
          <w:lang w:val="en-US" w:eastAsia="zh-CN"/>
        </w:rPr>
        <w:t>乙方</w:t>
      </w:r>
      <w:r>
        <w:rPr>
          <w:rFonts w:hint="eastAsia" w:ascii="仿宋" w:hAnsi="仿宋" w:eastAsia="仿宋" w:cs="仿宋"/>
          <w:sz w:val="28"/>
          <w:szCs w:val="28"/>
        </w:rPr>
        <w:t>造成的任何直接或间接损失。</w:t>
      </w:r>
    </w:p>
    <w:p>
      <w:pPr>
        <w:pStyle w:val="4"/>
        <w:numPr>
          <w:ilvl w:val="0"/>
          <w:numId w:val="1"/>
        </w:numPr>
        <w:snapToGrid/>
        <w:spacing w:before="100" w:beforeAutospacing="0" w:after="100" w:afterAutospacing="0" w:line="540" w:lineRule="exact"/>
        <w:ind w:left="0" w:leftChars="0" w:right="0" w:rightChars="0" w:firstLine="0" w:firstLineChars="0"/>
        <w:jc w:val="left"/>
        <w:outlineLvl w:val="0"/>
        <w:rPr>
          <w:rFonts w:hint="eastAsia" w:ascii="宋体" w:hAnsi="宋体" w:eastAsia="宋体" w:cs="宋体"/>
          <w:b w:val="0"/>
          <w:sz w:val="28"/>
          <w:szCs w:val="28"/>
        </w:rPr>
      </w:pPr>
      <w:r>
        <w:rPr>
          <w:rFonts w:hint="eastAsia" w:ascii="宋体" w:hAnsi="宋体" w:eastAsia="宋体" w:cs="宋体"/>
          <w:b w:val="0"/>
          <w:sz w:val="28"/>
          <w:szCs w:val="28"/>
        </w:rPr>
        <w:t xml:space="preserve"> </w:t>
      </w:r>
      <w:r>
        <w:rPr>
          <w:rFonts w:hint="eastAsia" w:ascii="宋体" w:hAnsi="宋体" w:eastAsia="宋体" w:cs="宋体"/>
          <w:b w:val="0"/>
          <w:sz w:val="28"/>
          <w:szCs w:val="28"/>
          <w:lang w:val="en-US" w:eastAsia="zh-CN"/>
        </w:rPr>
        <w:t>公交车身</w:t>
      </w:r>
      <w:r>
        <w:rPr>
          <w:rFonts w:hint="eastAsia" w:ascii="宋体" w:hAnsi="宋体" w:eastAsia="宋体" w:cs="宋体"/>
          <w:b w:val="0"/>
          <w:sz w:val="28"/>
          <w:szCs w:val="28"/>
        </w:rPr>
        <w:t>广告媒体资</w:t>
      </w:r>
      <w:r>
        <w:rPr>
          <w:rFonts w:hint="eastAsia" w:ascii="宋体" w:hAnsi="宋体" w:eastAsia="宋体" w:cs="宋体"/>
          <w:b w:val="0"/>
          <w:sz w:val="28"/>
          <w:szCs w:val="28"/>
          <w:lang w:val="en-US" w:eastAsia="zh-CN"/>
        </w:rPr>
        <w:t>源</w:t>
      </w:r>
      <w:r>
        <w:rPr>
          <w:rFonts w:hint="eastAsia" w:ascii="宋体" w:hAnsi="宋体" w:eastAsia="宋体" w:cs="宋体"/>
          <w:b w:val="0"/>
          <w:sz w:val="28"/>
          <w:szCs w:val="28"/>
        </w:rPr>
        <w:t>经营</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 xml:space="preserve">3.1 </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广告媒体资源经营</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本合同</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广告媒体资源经营主要内容是：</w:t>
      </w:r>
      <w:r>
        <w:rPr>
          <w:rFonts w:hint="eastAsia" w:ascii="仿宋" w:hAnsi="仿宋" w:eastAsia="仿宋" w:cs="仿宋"/>
          <w:sz w:val="28"/>
          <w:szCs w:val="28"/>
          <w:lang w:val="en-US" w:eastAsia="zh-CN"/>
        </w:rPr>
        <w:t>乙方</w:t>
      </w:r>
      <w:r>
        <w:rPr>
          <w:rFonts w:hint="eastAsia" w:ascii="仿宋" w:hAnsi="仿宋" w:eastAsia="仿宋" w:cs="仿宋"/>
          <w:sz w:val="28"/>
          <w:szCs w:val="28"/>
        </w:rPr>
        <w:t>在经营期、经营范围内负责</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广告媒体资源的经营，包括但不限于按照本合同约定进行广告媒体的推广及营销、</w:t>
      </w:r>
      <w:r>
        <w:rPr>
          <w:rFonts w:hint="eastAsia" w:ascii="仿宋" w:hAnsi="仿宋" w:eastAsia="仿宋" w:cs="仿宋"/>
          <w:sz w:val="28"/>
          <w:szCs w:val="28"/>
          <w:lang w:eastAsia="zh-CN"/>
        </w:rPr>
        <w:t>经营</w:t>
      </w:r>
      <w:r>
        <w:rPr>
          <w:rFonts w:hint="eastAsia" w:ascii="仿宋" w:hAnsi="仿宋" w:eastAsia="仿宋" w:cs="仿宋"/>
          <w:sz w:val="28"/>
          <w:szCs w:val="28"/>
        </w:rPr>
        <w:t>、管理、维护、发布广告获取收入，并在</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广告媒体资源经营终止后，</w:t>
      </w:r>
      <w:r>
        <w:rPr>
          <w:rFonts w:hint="eastAsia" w:ascii="仿宋" w:hAnsi="仿宋" w:eastAsia="仿宋" w:cs="仿宋"/>
          <w:sz w:val="28"/>
          <w:szCs w:val="28"/>
          <w:lang w:val="en-US" w:eastAsia="zh-CN"/>
        </w:rPr>
        <w:t>乙方</w:t>
      </w:r>
      <w:r>
        <w:rPr>
          <w:rFonts w:hint="eastAsia" w:ascii="仿宋" w:hAnsi="仿宋" w:eastAsia="仿宋" w:cs="仿宋"/>
          <w:sz w:val="28"/>
          <w:szCs w:val="28"/>
        </w:rPr>
        <w:t>按照本合同的约定向</w:t>
      </w:r>
      <w:r>
        <w:rPr>
          <w:rFonts w:hint="eastAsia" w:ascii="仿宋" w:hAnsi="仿宋" w:eastAsia="仿宋" w:cs="仿宋"/>
          <w:sz w:val="28"/>
          <w:szCs w:val="28"/>
          <w:lang w:val="en-US" w:eastAsia="zh-CN"/>
        </w:rPr>
        <w:t>甲方</w:t>
      </w:r>
      <w:r>
        <w:rPr>
          <w:rFonts w:hint="eastAsia" w:ascii="仿宋" w:hAnsi="仿宋" w:eastAsia="仿宋" w:cs="仿宋"/>
          <w:sz w:val="28"/>
          <w:szCs w:val="28"/>
        </w:rPr>
        <w:t>进行返还和移交</w:t>
      </w:r>
      <w:r>
        <w:rPr>
          <w:rFonts w:hint="eastAsia" w:ascii="仿宋" w:hAnsi="仿宋" w:eastAsia="仿宋" w:cs="仿宋"/>
          <w:sz w:val="28"/>
          <w:szCs w:val="28"/>
          <w:lang w:val="en-US" w:eastAsia="zh-CN"/>
        </w:rPr>
        <w:t>广告媒体资源</w:t>
      </w:r>
      <w:r>
        <w:rPr>
          <w:rFonts w:hint="eastAsia" w:ascii="仿宋" w:hAnsi="仿宋" w:eastAsia="仿宋" w:cs="仿宋"/>
          <w:sz w:val="28"/>
          <w:szCs w:val="28"/>
        </w:rPr>
        <w:t>。</w:t>
      </w:r>
    </w:p>
    <w:p>
      <w:pPr>
        <w:pStyle w:val="2"/>
        <w:snapToGrid/>
        <w:spacing w:beforeAutospacing="0" w:afterAutospacing="0" w:line="540" w:lineRule="exact"/>
        <w:ind w:left="0" w:leftChars="0" w:right="0" w:rightChars="0" w:firstLine="482" w:firstLine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3.2经营期限</w:t>
      </w:r>
    </w:p>
    <w:p>
      <w:pPr>
        <w:keepNext w:val="0"/>
        <w:keepLines w:val="0"/>
        <w:pageBreakBefore w:val="0"/>
        <w:widowControl w:val="0"/>
        <w:kinsoku/>
        <w:wordWrap/>
        <w:topLinePunct w:val="0"/>
        <w:autoSpaceDN/>
        <w:bidi w:val="0"/>
        <w:snapToGrid/>
        <w:spacing w:before="100" w:beforeAutospacing="0" w:after="100" w:afterAutospacing="0" w:line="540" w:lineRule="exact"/>
        <w:ind w:left="0" w:leftChars="0" w:right="0" w:rightChars="0" w:firstLine="840" w:firstLineChars="300"/>
        <w:jc w:val="left"/>
        <w:outlineLvl w:val="1"/>
        <w:rPr>
          <w:rFonts w:hint="eastAsia" w:ascii="仿宋" w:hAnsi="仿宋" w:eastAsia="仿宋" w:cs="仿宋"/>
          <w:b w:val="0"/>
          <w:sz w:val="28"/>
          <w:szCs w:val="28"/>
        </w:rPr>
      </w:pPr>
      <w:r>
        <w:rPr>
          <w:rFonts w:hint="eastAsia" w:ascii="仿宋" w:hAnsi="仿宋" w:eastAsia="仿宋" w:cs="仿宋"/>
          <w:b w:val="0"/>
          <w:sz w:val="28"/>
          <w:szCs w:val="28"/>
        </w:rPr>
        <w:t>3.2</w:t>
      </w:r>
      <w:r>
        <w:rPr>
          <w:rFonts w:hint="eastAsia" w:ascii="仿宋" w:hAnsi="仿宋" w:eastAsia="仿宋" w:cs="仿宋"/>
          <w:b w:val="0"/>
          <w:sz w:val="28"/>
          <w:szCs w:val="28"/>
          <w:lang w:val="en-US" w:eastAsia="zh-CN"/>
        </w:rPr>
        <w:t>.1</w:t>
      </w:r>
      <w:r>
        <w:rPr>
          <w:rFonts w:hint="eastAsia" w:ascii="仿宋" w:hAnsi="仿宋" w:eastAsia="仿宋" w:cs="仿宋"/>
          <w:b w:val="0"/>
          <w:sz w:val="28"/>
          <w:szCs w:val="28"/>
        </w:rPr>
        <w:t>经营准备期</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经营准备期自</w:t>
      </w:r>
      <w:r>
        <w:rPr>
          <w:rFonts w:hint="eastAsia" w:ascii="仿宋" w:hAnsi="仿宋" w:eastAsia="仿宋" w:cs="仿宋"/>
          <w:sz w:val="28"/>
          <w:szCs w:val="28"/>
          <w:lang w:val="en-US" w:eastAsia="zh-CN"/>
        </w:rPr>
        <w:t>公交车身媒体移交之日起计算70</w:t>
      </w:r>
      <w:r>
        <w:rPr>
          <w:rFonts w:hint="eastAsia" w:ascii="仿宋" w:hAnsi="仿宋" w:eastAsia="仿宋" w:cs="仿宋"/>
          <w:sz w:val="28"/>
          <w:szCs w:val="28"/>
        </w:rPr>
        <w:t>天，用于</w:t>
      </w:r>
      <w:r>
        <w:rPr>
          <w:rFonts w:hint="eastAsia" w:ascii="仿宋" w:hAnsi="仿宋" w:eastAsia="仿宋" w:cs="仿宋"/>
          <w:sz w:val="28"/>
          <w:szCs w:val="28"/>
          <w:lang w:val="en-US" w:eastAsia="zh-CN"/>
        </w:rPr>
        <w:t>乙方</w:t>
      </w:r>
      <w:r>
        <w:rPr>
          <w:rFonts w:hint="eastAsia" w:ascii="仿宋" w:hAnsi="仿宋" w:eastAsia="仿宋" w:cs="仿宋"/>
          <w:sz w:val="28"/>
          <w:szCs w:val="28"/>
        </w:rPr>
        <w:t>开展为经营管理本合同广告媒体资源而组建项目组、进行广告招商、进场上画等一切开始经营前筹备工作。经营准备期内免收经营费，但因</w:t>
      </w:r>
      <w:r>
        <w:rPr>
          <w:rFonts w:hint="eastAsia" w:ascii="仿宋" w:hAnsi="仿宋" w:eastAsia="仿宋" w:cs="仿宋"/>
          <w:sz w:val="28"/>
          <w:szCs w:val="28"/>
          <w:lang w:val="en-US" w:eastAsia="zh-CN"/>
        </w:rPr>
        <w:t>乙方</w:t>
      </w:r>
      <w:r>
        <w:rPr>
          <w:rFonts w:hint="eastAsia" w:ascii="仿宋" w:hAnsi="仿宋" w:eastAsia="仿宋" w:cs="仿宋"/>
          <w:sz w:val="28"/>
          <w:szCs w:val="28"/>
        </w:rPr>
        <w:t>使用而产生的一切费用由</w:t>
      </w:r>
      <w:r>
        <w:rPr>
          <w:rFonts w:hint="eastAsia" w:ascii="仿宋" w:hAnsi="仿宋" w:eastAsia="仿宋" w:cs="仿宋"/>
          <w:sz w:val="28"/>
          <w:szCs w:val="28"/>
          <w:lang w:val="en-US" w:eastAsia="zh-CN"/>
        </w:rPr>
        <w:t>乙方</w:t>
      </w:r>
      <w:r>
        <w:rPr>
          <w:rFonts w:hint="eastAsia" w:ascii="仿宋" w:hAnsi="仿宋" w:eastAsia="仿宋" w:cs="仿宋"/>
          <w:sz w:val="28"/>
          <w:szCs w:val="28"/>
        </w:rPr>
        <w:t>自行承担。</w:t>
      </w:r>
    </w:p>
    <w:p>
      <w:pPr>
        <w:keepNext w:val="0"/>
        <w:keepLines w:val="0"/>
        <w:pageBreakBefore w:val="0"/>
        <w:widowControl w:val="0"/>
        <w:kinsoku/>
        <w:wordWrap/>
        <w:topLinePunct w:val="0"/>
        <w:autoSpaceDN/>
        <w:bidi w:val="0"/>
        <w:snapToGrid/>
        <w:spacing w:before="100" w:beforeAutospacing="0" w:after="100" w:afterAutospacing="0" w:line="540" w:lineRule="exact"/>
        <w:ind w:left="0" w:leftChars="0" w:right="0" w:rightChars="0" w:firstLine="840" w:firstLineChars="300"/>
        <w:jc w:val="left"/>
        <w:outlineLvl w:val="1"/>
        <w:rPr>
          <w:rFonts w:hint="eastAsia" w:ascii="仿宋" w:hAnsi="仿宋" w:eastAsia="仿宋" w:cs="仿宋"/>
          <w:b w:val="0"/>
          <w:sz w:val="28"/>
          <w:szCs w:val="28"/>
        </w:rPr>
      </w:pPr>
      <w:r>
        <w:rPr>
          <w:rFonts w:hint="eastAsia" w:ascii="仿宋" w:hAnsi="仿宋" w:eastAsia="仿宋" w:cs="仿宋"/>
          <w:b w:val="0"/>
          <w:sz w:val="28"/>
          <w:szCs w:val="28"/>
        </w:rPr>
        <w:t>3.</w:t>
      </w:r>
      <w:r>
        <w:rPr>
          <w:rFonts w:hint="eastAsia" w:ascii="仿宋" w:hAnsi="仿宋" w:eastAsia="仿宋" w:cs="仿宋"/>
          <w:b w:val="0"/>
          <w:sz w:val="28"/>
          <w:szCs w:val="28"/>
          <w:lang w:val="en-US" w:eastAsia="zh-CN"/>
        </w:rPr>
        <w:t>2.2</w:t>
      </w:r>
      <w:r>
        <w:rPr>
          <w:rFonts w:hint="eastAsia" w:ascii="仿宋" w:hAnsi="仿宋" w:eastAsia="仿宋" w:cs="仿宋"/>
          <w:b w:val="0"/>
          <w:sz w:val="28"/>
          <w:szCs w:val="28"/>
        </w:rPr>
        <w:t>经营起始日</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经营准备期期满结束后，从次日起计算广告媒体资源经营起始日，</w:t>
      </w:r>
      <w:r>
        <w:rPr>
          <w:rFonts w:hint="eastAsia" w:ascii="仿宋" w:hAnsi="仿宋" w:eastAsia="仿宋" w:cs="仿宋"/>
          <w:sz w:val="28"/>
          <w:szCs w:val="28"/>
          <w:lang w:val="en-US" w:eastAsia="zh-CN"/>
        </w:rPr>
        <w:t>乙方</w:t>
      </w:r>
      <w:r>
        <w:rPr>
          <w:rFonts w:hint="eastAsia" w:ascii="仿宋" w:hAnsi="仿宋" w:eastAsia="仿宋" w:cs="仿宋"/>
          <w:sz w:val="28"/>
          <w:szCs w:val="28"/>
        </w:rPr>
        <w:t>无论是否存在对外商业经营行为，经营费按经营起始日起算。如实际投入使用日早于经营起始日的，经营费仍按经营起始日起算。</w:t>
      </w:r>
    </w:p>
    <w:p>
      <w:pPr>
        <w:pStyle w:val="2"/>
        <w:snapToGrid/>
        <w:spacing w:before="100" w:beforeAutospacing="0" w:after="100" w:afterAutospacing="0" w:line="540" w:lineRule="exact"/>
        <w:ind w:left="0" w:leftChars="0" w:right="0" w:rightChars="0" w:firstLine="840" w:firstLineChars="300"/>
        <w:jc w:val="left"/>
        <w:outlineLvl w:val="1"/>
        <w:rPr>
          <w:rFonts w:hint="eastAsia" w:ascii="仿宋" w:hAnsi="仿宋" w:eastAsia="仿宋" w:cs="仿宋"/>
          <w:b w:val="0"/>
          <w:sz w:val="28"/>
          <w:szCs w:val="28"/>
          <w:lang w:val="en-US" w:eastAsia="zh-CN"/>
        </w:rPr>
      </w:pPr>
      <w:r>
        <w:rPr>
          <w:rFonts w:hint="eastAsia" w:ascii="仿宋" w:hAnsi="仿宋" w:eastAsia="仿宋" w:cs="仿宋"/>
          <w:b w:val="0"/>
          <w:sz w:val="28"/>
          <w:szCs w:val="28"/>
          <w:lang w:val="en-US" w:eastAsia="zh-CN"/>
        </w:rPr>
        <w:t>3.2.3经营期 8年</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自经营起始日开始计算。</w:t>
      </w:r>
    </w:p>
    <w:p>
      <w:pPr>
        <w:pStyle w:val="12"/>
        <w:keepNext w:val="0"/>
        <w:keepLines w:val="0"/>
        <w:pageBreakBefore w:val="0"/>
        <w:widowControl w:val="0"/>
        <w:numPr>
          <w:ilvl w:val="0"/>
          <w:numId w:val="0"/>
        </w:numPr>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b w:val="0"/>
          <w:bCs/>
          <w:sz w:val="28"/>
          <w:szCs w:val="28"/>
          <w:lang w:val="en-US" w:eastAsia="zh-CN"/>
        </w:rPr>
      </w:pPr>
      <w:r>
        <w:rPr>
          <w:rFonts w:hint="eastAsia" w:ascii="仿宋" w:hAnsi="仿宋" w:eastAsia="仿宋" w:cs="仿宋"/>
          <w:b w:val="0"/>
          <w:bCs/>
          <w:sz w:val="28"/>
          <w:szCs w:val="28"/>
        </w:rPr>
        <w:t>3.3</w:t>
      </w:r>
      <w:r>
        <w:rPr>
          <w:rFonts w:hint="eastAsia" w:ascii="仿宋" w:hAnsi="仿宋" w:eastAsia="仿宋" w:cs="仿宋"/>
          <w:b w:val="0"/>
          <w:bCs/>
          <w:sz w:val="28"/>
          <w:szCs w:val="28"/>
          <w:lang w:val="en-US" w:eastAsia="zh-CN"/>
        </w:rPr>
        <w:t>车身媒体交付</w:t>
      </w:r>
    </w:p>
    <w:p>
      <w:pPr>
        <w:pStyle w:val="12"/>
        <w:keepNext w:val="0"/>
        <w:keepLines w:val="0"/>
        <w:pageBreakBefore w:val="0"/>
        <w:widowControl w:val="0"/>
        <w:numPr>
          <w:ilvl w:val="0"/>
          <w:numId w:val="0"/>
        </w:numPr>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b w:val="0"/>
          <w:bCs/>
          <w:color w:val="000000" w:themeColor="text1"/>
          <w:sz w:val="28"/>
          <w:szCs w:val="28"/>
          <w:lang w:val="en-US" w:eastAsia="zh-CN"/>
          <w14:textFill>
            <w14:solidFill>
              <w14:schemeClr w14:val="tx1"/>
            </w14:solidFill>
          </w14:textFill>
        </w:rPr>
      </w:pPr>
      <w:r>
        <w:rPr>
          <w:rFonts w:hint="eastAsia" w:ascii="仿宋" w:hAnsi="仿宋" w:eastAsia="仿宋" w:cs="仿宋"/>
          <w:b w:val="0"/>
          <w:bCs/>
          <w:sz w:val="28"/>
          <w:szCs w:val="28"/>
          <w:lang w:val="en-US" w:eastAsia="zh-CN"/>
        </w:rPr>
        <w:t>3.3.1</w:t>
      </w:r>
      <w:r>
        <w:rPr>
          <w:rFonts w:hint="eastAsia" w:ascii="仿宋" w:hAnsi="仿宋" w:eastAsia="仿宋" w:cs="仿宋"/>
          <w:b w:val="0"/>
          <w:bCs/>
          <w:color w:val="000000" w:themeColor="text1"/>
          <w:sz w:val="28"/>
          <w:szCs w:val="28"/>
          <w14:textFill>
            <w14:solidFill>
              <w14:schemeClr w14:val="tx1"/>
            </w14:solidFill>
          </w14:textFill>
        </w:rPr>
        <w:t>单</w:t>
      </w:r>
      <w:r>
        <w:rPr>
          <w:rFonts w:hint="eastAsia" w:ascii="仿宋" w:hAnsi="仿宋" w:eastAsia="仿宋" w:cs="仿宋"/>
          <w:b w:val="0"/>
          <w:bCs/>
          <w:color w:val="000000" w:themeColor="text1"/>
          <w:sz w:val="28"/>
          <w:szCs w:val="28"/>
          <w:lang w:eastAsia="zh-CN"/>
          <w14:textFill>
            <w14:solidFill>
              <w14:schemeClr w14:val="tx1"/>
            </w14:solidFill>
          </w14:textFill>
        </w:rPr>
        <w:t>机</w:t>
      </w:r>
      <w:r>
        <w:rPr>
          <w:rFonts w:hint="eastAsia" w:ascii="仿宋" w:hAnsi="仿宋" w:eastAsia="仿宋" w:cs="仿宋"/>
          <w:b w:val="0"/>
          <w:bCs/>
          <w:color w:val="000000" w:themeColor="text1"/>
          <w:sz w:val="28"/>
          <w:szCs w:val="28"/>
          <w14:textFill>
            <w14:solidFill>
              <w14:schemeClr w14:val="tx1"/>
            </w14:solidFill>
          </w14:textFill>
        </w:rPr>
        <w:t>车2201辆</w:t>
      </w:r>
      <w:r>
        <w:rPr>
          <w:rFonts w:hint="eastAsia" w:ascii="仿宋" w:hAnsi="仿宋" w:eastAsia="仿宋" w:cs="仿宋"/>
          <w:b w:val="0"/>
          <w:bCs/>
          <w:color w:val="000000" w:themeColor="text1"/>
          <w:sz w:val="28"/>
          <w:szCs w:val="28"/>
          <w:lang w:val="en-US" w:eastAsia="zh-CN"/>
          <w14:textFill>
            <w14:solidFill>
              <w14:schemeClr w14:val="tx1"/>
            </w14:solidFill>
          </w14:textFill>
        </w:rPr>
        <w:t>的车身广告媒体资源在合同签订生效之日起5日内交付。</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宇通10.5米纯电动双层车36辆、宇通18米纯电动铰接公交车10辆</w:t>
      </w:r>
      <w:r>
        <w:rPr>
          <w:rFonts w:hint="eastAsia" w:ascii="仿宋" w:hAnsi="仿宋" w:eastAsia="仿宋" w:cs="仿宋"/>
          <w:b w:val="0"/>
          <w:bCs/>
          <w:sz w:val="28"/>
          <w:szCs w:val="28"/>
          <w:lang w:val="en-US" w:eastAsia="zh-CN"/>
        </w:rPr>
        <w:t>的车身广告媒体资源</w:t>
      </w:r>
      <w:r>
        <w:rPr>
          <w:rFonts w:hint="eastAsia" w:ascii="仿宋" w:hAnsi="仿宋" w:eastAsia="仿宋" w:cs="仿宋"/>
          <w:sz w:val="28"/>
          <w:szCs w:val="28"/>
          <w:lang w:val="en-US" w:eastAsia="zh-CN"/>
        </w:rPr>
        <w:t>，在2025年1月1日交付。（如甲方提前交付上述车辆的车身广告媒体资源的，乙方须接受）</w:t>
      </w:r>
    </w:p>
    <w:p>
      <w:pPr>
        <w:pStyle w:val="4"/>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b w:val="0"/>
          <w:bCs/>
          <w:sz w:val="28"/>
          <w:szCs w:val="28"/>
        </w:rPr>
      </w:pPr>
      <w:r>
        <w:rPr>
          <w:rFonts w:hint="eastAsia" w:ascii="仿宋" w:hAnsi="仿宋" w:eastAsia="仿宋" w:cs="仿宋"/>
          <w:b w:val="0"/>
          <w:bCs/>
          <w:sz w:val="28"/>
          <w:szCs w:val="28"/>
          <w:lang w:val="en-US" w:eastAsia="zh-CN"/>
        </w:rPr>
        <w:t>3.3.2乙方</w:t>
      </w:r>
      <w:r>
        <w:rPr>
          <w:rFonts w:hint="eastAsia" w:ascii="仿宋" w:hAnsi="仿宋" w:eastAsia="仿宋" w:cs="仿宋"/>
          <w:b w:val="0"/>
          <w:bCs/>
          <w:sz w:val="28"/>
          <w:szCs w:val="28"/>
        </w:rPr>
        <w:t>能用于发布车身广告的媒体部位限于：车身外部左右侧前门以后、边窗玻璃以下部位和车尾车窗玻璃以下部位。不能遮盖车窗、散热孔（槽）、灯光、标志、标识等。</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3.4在本合同约定的经营期和经营范围内，</w:t>
      </w:r>
      <w:r>
        <w:rPr>
          <w:rFonts w:hint="eastAsia" w:ascii="仿宋" w:hAnsi="仿宋" w:eastAsia="仿宋" w:cs="仿宋"/>
          <w:sz w:val="28"/>
          <w:szCs w:val="28"/>
          <w:lang w:val="en-US" w:eastAsia="zh-CN"/>
        </w:rPr>
        <w:t>乙方</w:t>
      </w:r>
      <w:r>
        <w:rPr>
          <w:rFonts w:hint="eastAsia" w:ascii="仿宋" w:hAnsi="仿宋" w:eastAsia="仿宋" w:cs="仿宋"/>
          <w:sz w:val="28"/>
          <w:szCs w:val="28"/>
        </w:rPr>
        <w:t>的经营业务范围如下：</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 xml:space="preserve">3.4.1 </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广告媒体发布的定价和销售（本合同另有约定的除外）；</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3.4.2广告画面的设计、制作及上下画；</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3.4.3公益广告或政府征用广告的设计、制作及上下画；</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3.4.4</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广告媒体资源的市场拓展及推广：</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3.4.5确保广告显示效果达到</w:t>
      </w:r>
      <w:r>
        <w:rPr>
          <w:rFonts w:hint="eastAsia" w:ascii="仿宋" w:hAnsi="仿宋" w:eastAsia="仿宋" w:cs="仿宋"/>
          <w:sz w:val="28"/>
          <w:szCs w:val="28"/>
          <w:lang w:val="en-US" w:eastAsia="zh-CN"/>
        </w:rPr>
        <w:t>甲方</w:t>
      </w:r>
      <w:r>
        <w:rPr>
          <w:rFonts w:hint="eastAsia" w:ascii="仿宋" w:hAnsi="仿宋" w:eastAsia="仿宋" w:cs="仿宋"/>
          <w:sz w:val="28"/>
          <w:szCs w:val="28"/>
        </w:rPr>
        <w:t>规定的要求；</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3.4.</w:t>
      </w:r>
      <w:r>
        <w:rPr>
          <w:rFonts w:hint="eastAsia" w:ascii="仿宋" w:hAnsi="仿宋" w:eastAsia="仿宋" w:cs="仿宋"/>
          <w:sz w:val="28"/>
          <w:szCs w:val="28"/>
          <w:lang w:val="en-US" w:eastAsia="zh-CN"/>
        </w:rPr>
        <w:t>6</w:t>
      </w:r>
      <w:r>
        <w:rPr>
          <w:rFonts w:hint="eastAsia" w:ascii="仿宋" w:hAnsi="仿宋" w:eastAsia="仿宋" w:cs="仿宋"/>
          <w:sz w:val="28"/>
          <w:szCs w:val="28"/>
        </w:rPr>
        <w:t>对</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广告媒体进行日常巡检、维护和维修；</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3.4.</w:t>
      </w:r>
      <w:r>
        <w:rPr>
          <w:rFonts w:hint="eastAsia" w:ascii="仿宋" w:hAnsi="仿宋" w:eastAsia="仿宋" w:cs="仿宋"/>
          <w:sz w:val="28"/>
          <w:szCs w:val="28"/>
          <w:lang w:val="en-US" w:eastAsia="zh-CN"/>
        </w:rPr>
        <w:t>7公交车身广告</w:t>
      </w:r>
      <w:r>
        <w:rPr>
          <w:rFonts w:hint="eastAsia" w:ascii="仿宋" w:hAnsi="仿宋" w:eastAsia="仿宋" w:cs="仿宋"/>
          <w:sz w:val="28"/>
          <w:szCs w:val="28"/>
        </w:rPr>
        <w:t>媒体资源的安全责任，包括但不限于安全检查、安全措施与防范；</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3.5在</w:t>
      </w:r>
      <w:r>
        <w:rPr>
          <w:rFonts w:hint="eastAsia" w:ascii="仿宋" w:hAnsi="仿宋" w:eastAsia="仿宋" w:cs="仿宋"/>
          <w:sz w:val="28"/>
          <w:szCs w:val="28"/>
          <w:lang w:val="en-US" w:eastAsia="zh-CN"/>
        </w:rPr>
        <w:t>经营期</w:t>
      </w:r>
      <w:r>
        <w:rPr>
          <w:rFonts w:hint="eastAsia" w:ascii="仿宋" w:hAnsi="仿宋" w:eastAsia="仿宋" w:cs="仿宋"/>
          <w:sz w:val="28"/>
          <w:szCs w:val="28"/>
        </w:rPr>
        <w:t>内，除非本合同另有约定或预先取得</w:t>
      </w:r>
      <w:r>
        <w:rPr>
          <w:rFonts w:hint="eastAsia" w:ascii="仿宋" w:hAnsi="仿宋" w:eastAsia="仿宋" w:cs="仿宋"/>
          <w:sz w:val="28"/>
          <w:szCs w:val="28"/>
          <w:lang w:val="en-US" w:eastAsia="zh-CN"/>
        </w:rPr>
        <w:t>甲方</w:t>
      </w:r>
      <w:r>
        <w:rPr>
          <w:rFonts w:hint="eastAsia" w:ascii="仿宋" w:hAnsi="仿宋" w:eastAsia="仿宋" w:cs="仿宋"/>
          <w:sz w:val="28"/>
          <w:szCs w:val="28"/>
        </w:rPr>
        <w:t>书面批准，</w:t>
      </w:r>
      <w:r>
        <w:rPr>
          <w:rFonts w:hint="eastAsia" w:ascii="仿宋" w:hAnsi="仿宋" w:eastAsia="仿宋" w:cs="仿宋"/>
          <w:sz w:val="28"/>
          <w:szCs w:val="28"/>
          <w:lang w:val="en-US" w:eastAsia="zh-CN"/>
        </w:rPr>
        <w:t>乙方</w:t>
      </w:r>
      <w:r>
        <w:rPr>
          <w:rFonts w:hint="eastAsia" w:ascii="仿宋" w:hAnsi="仿宋" w:eastAsia="仿宋" w:cs="仿宋"/>
          <w:sz w:val="28"/>
          <w:szCs w:val="28"/>
        </w:rPr>
        <w:t>不得将</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广告媒体资源经营授予第三人或无故终止广告媒体资源经营，也不得将广告媒体资源经营及相关权益以转让、出租、赠予、抵押或质押等任何方式处置给任何第三人。</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lang w:val="en-US" w:eastAsia="zh-CN"/>
        </w:rPr>
      </w:pPr>
      <w:r>
        <w:rPr>
          <w:rFonts w:hint="eastAsia" w:ascii="仿宋" w:hAnsi="仿宋" w:eastAsia="仿宋" w:cs="仿宋"/>
          <w:sz w:val="28"/>
          <w:szCs w:val="28"/>
        </w:rPr>
        <w:t>3.5.</w:t>
      </w:r>
      <w:r>
        <w:rPr>
          <w:rFonts w:hint="eastAsia" w:ascii="仿宋" w:hAnsi="仿宋" w:eastAsia="仿宋" w:cs="仿宋"/>
          <w:sz w:val="28"/>
          <w:szCs w:val="28"/>
          <w:lang w:val="en-US" w:eastAsia="zh-CN"/>
        </w:rPr>
        <w:t>1</w:t>
      </w:r>
      <w:r>
        <w:rPr>
          <w:rFonts w:hint="eastAsia" w:ascii="仿宋" w:hAnsi="仿宋" w:eastAsia="仿宋" w:cs="仿宋"/>
          <w:sz w:val="28"/>
          <w:szCs w:val="28"/>
        </w:rPr>
        <w:t>若</w:t>
      </w:r>
      <w:r>
        <w:rPr>
          <w:rFonts w:hint="eastAsia" w:ascii="仿宋" w:hAnsi="仿宋" w:eastAsia="仿宋" w:cs="仿宋"/>
          <w:sz w:val="28"/>
          <w:szCs w:val="28"/>
          <w:lang w:val="en-US" w:eastAsia="zh-CN"/>
        </w:rPr>
        <w:t>乙方</w:t>
      </w:r>
      <w:r>
        <w:rPr>
          <w:rFonts w:hint="eastAsia" w:ascii="仿宋" w:hAnsi="仿宋" w:eastAsia="仿宋" w:cs="仿宋"/>
          <w:sz w:val="28"/>
          <w:szCs w:val="28"/>
        </w:rPr>
        <w:t>将其在本合同项下的任一部分义务委托给第三人履行，则该委托行为任何时候均不能视为</w:t>
      </w:r>
      <w:r>
        <w:rPr>
          <w:rFonts w:hint="eastAsia" w:ascii="仿宋" w:hAnsi="仿宋" w:eastAsia="仿宋" w:cs="仿宋"/>
          <w:sz w:val="28"/>
          <w:szCs w:val="28"/>
          <w:lang w:val="en-US" w:eastAsia="zh-CN"/>
        </w:rPr>
        <w:t>公交车身广告媒体</w:t>
      </w:r>
      <w:r>
        <w:rPr>
          <w:rFonts w:hint="eastAsia" w:ascii="仿宋" w:hAnsi="仿宋" w:eastAsia="仿宋" w:cs="仿宋"/>
          <w:sz w:val="28"/>
          <w:szCs w:val="28"/>
        </w:rPr>
        <w:t>经营的转让和变更，也不能解除</w:t>
      </w:r>
      <w:r>
        <w:rPr>
          <w:rFonts w:hint="eastAsia" w:ascii="仿宋" w:hAnsi="仿宋" w:eastAsia="仿宋" w:cs="仿宋"/>
          <w:sz w:val="28"/>
          <w:szCs w:val="28"/>
          <w:lang w:val="en-US" w:eastAsia="zh-CN"/>
        </w:rPr>
        <w:t>乙方</w:t>
      </w:r>
      <w:r>
        <w:rPr>
          <w:rFonts w:hint="eastAsia" w:ascii="仿宋" w:hAnsi="仿宋" w:eastAsia="仿宋" w:cs="仿宋"/>
          <w:sz w:val="28"/>
          <w:szCs w:val="28"/>
        </w:rPr>
        <w:t>在本合同项下的任何责任、任务权利和义务，</w:t>
      </w:r>
      <w:r>
        <w:rPr>
          <w:rFonts w:hint="eastAsia" w:ascii="仿宋" w:hAnsi="仿宋" w:eastAsia="仿宋" w:cs="仿宋"/>
          <w:sz w:val="28"/>
          <w:szCs w:val="28"/>
          <w:lang w:val="en-US" w:eastAsia="zh-CN"/>
        </w:rPr>
        <w:t>乙方</w:t>
      </w:r>
      <w:r>
        <w:rPr>
          <w:rFonts w:hint="eastAsia" w:ascii="仿宋" w:hAnsi="仿宋" w:eastAsia="仿宋" w:cs="仿宋"/>
          <w:sz w:val="28"/>
          <w:szCs w:val="28"/>
        </w:rPr>
        <w:t>仍将对第三人的行为、疏忽、违约和过失负完全责任。</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val="en-US" w:eastAsia="zh-CN"/>
        </w:rPr>
        <w:t>5.2乙方</w:t>
      </w:r>
      <w:r>
        <w:rPr>
          <w:rFonts w:hint="eastAsia" w:ascii="仿宋" w:hAnsi="仿宋" w:eastAsia="仿宋" w:cs="仿宋"/>
          <w:sz w:val="28"/>
          <w:szCs w:val="28"/>
        </w:rPr>
        <w:t>须承担于</w:t>
      </w:r>
      <w:r>
        <w:rPr>
          <w:rFonts w:hint="eastAsia" w:ascii="仿宋" w:hAnsi="仿宋" w:eastAsia="仿宋" w:cs="仿宋"/>
          <w:sz w:val="28"/>
          <w:szCs w:val="28"/>
          <w:lang w:val="en-US" w:eastAsia="zh-CN"/>
        </w:rPr>
        <w:t>经营期</w:t>
      </w:r>
      <w:r>
        <w:rPr>
          <w:rFonts w:hint="eastAsia" w:ascii="仿宋" w:hAnsi="仿宋" w:eastAsia="仿宋" w:cs="仿宋"/>
          <w:sz w:val="28"/>
          <w:szCs w:val="28"/>
        </w:rPr>
        <w:t>内的广告媒体资源推广、销售、</w:t>
      </w:r>
      <w:r>
        <w:rPr>
          <w:rFonts w:hint="eastAsia" w:ascii="仿宋" w:hAnsi="仿宋" w:eastAsia="仿宋" w:cs="仿宋"/>
          <w:sz w:val="28"/>
          <w:szCs w:val="28"/>
          <w:lang w:eastAsia="zh-CN"/>
        </w:rPr>
        <w:t>经营</w:t>
      </w:r>
      <w:r>
        <w:rPr>
          <w:rFonts w:hint="eastAsia" w:ascii="仿宋" w:hAnsi="仿宋" w:eastAsia="仿宋" w:cs="仿宋"/>
          <w:sz w:val="28"/>
          <w:szCs w:val="28"/>
        </w:rPr>
        <w:t>、管理和维护的所有一切成本及开支，包括但不限于经营广告媒体资源的制作、编辑、版税等。</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color w:val="auto"/>
          <w:sz w:val="28"/>
          <w:szCs w:val="28"/>
        </w:rPr>
      </w:pPr>
      <w:r>
        <w:rPr>
          <w:rFonts w:hint="eastAsia" w:ascii="仿宋" w:hAnsi="仿宋" w:eastAsia="仿宋" w:cs="仿宋"/>
          <w:color w:val="auto"/>
          <w:sz w:val="28"/>
          <w:szCs w:val="28"/>
        </w:rPr>
        <w:t>3.</w:t>
      </w:r>
      <w:r>
        <w:rPr>
          <w:rFonts w:hint="eastAsia" w:ascii="仿宋" w:hAnsi="仿宋" w:eastAsia="仿宋" w:cs="仿宋"/>
          <w:color w:val="auto"/>
          <w:sz w:val="28"/>
          <w:szCs w:val="28"/>
          <w:lang w:val="en-US" w:eastAsia="zh-CN"/>
        </w:rPr>
        <w:t>6乙方</w:t>
      </w:r>
      <w:r>
        <w:rPr>
          <w:rFonts w:hint="eastAsia" w:ascii="仿宋" w:hAnsi="仿宋" w:eastAsia="仿宋" w:cs="仿宋"/>
          <w:color w:val="auto"/>
          <w:sz w:val="28"/>
          <w:szCs w:val="28"/>
        </w:rPr>
        <w:t>须确保</w:t>
      </w:r>
      <w:r>
        <w:rPr>
          <w:rFonts w:hint="eastAsia" w:ascii="仿宋" w:hAnsi="仿宋" w:eastAsia="仿宋" w:cs="仿宋"/>
          <w:color w:val="auto"/>
          <w:sz w:val="28"/>
          <w:szCs w:val="28"/>
          <w:lang w:val="en-US" w:eastAsia="zh-CN"/>
        </w:rPr>
        <w:t>经营</w:t>
      </w:r>
      <w:r>
        <w:rPr>
          <w:rFonts w:hint="eastAsia" w:ascii="仿宋" w:hAnsi="仿宋" w:eastAsia="仿宋" w:cs="仿宋"/>
          <w:color w:val="auto"/>
          <w:sz w:val="28"/>
          <w:szCs w:val="28"/>
        </w:rPr>
        <w:t>期内所有</w:t>
      </w:r>
      <w:r>
        <w:rPr>
          <w:rFonts w:hint="eastAsia" w:ascii="仿宋" w:hAnsi="仿宋" w:eastAsia="仿宋" w:cs="仿宋"/>
          <w:color w:val="auto"/>
          <w:sz w:val="28"/>
          <w:szCs w:val="28"/>
          <w:lang w:val="en-US" w:eastAsia="zh-CN"/>
        </w:rPr>
        <w:t>公交车身广告的完整、整洁，无存旧、破损情况</w:t>
      </w:r>
      <w:r>
        <w:rPr>
          <w:rFonts w:hint="eastAsia" w:ascii="仿宋" w:hAnsi="仿宋" w:eastAsia="仿宋" w:cs="仿宋"/>
          <w:color w:val="auto"/>
          <w:sz w:val="28"/>
          <w:szCs w:val="28"/>
        </w:rPr>
        <w:t>。</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lang w:eastAsia="zh-CN"/>
        </w:rPr>
      </w:pPr>
      <w:r>
        <w:rPr>
          <w:rFonts w:hint="eastAsia" w:ascii="仿宋" w:hAnsi="仿宋" w:eastAsia="仿宋" w:cs="仿宋"/>
          <w:sz w:val="28"/>
          <w:szCs w:val="28"/>
        </w:rPr>
        <w:t>3.7公益广告发布</w:t>
      </w:r>
      <w:r>
        <w:rPr>
          <w:rFonts w:hint="eastAsia" w:ascii="仿宋" w:hAnsi="仿宋" w:eastAsia="仿宋" w:cs="仿宋"/>
          <w:sz w:val="28"/>
          <w:szCs w:val="28"/>
          <w:lang w:eastAsia="zh-CN"/>
        </w:rPr>
        <w:t>。</w:t>
      </w:r>
    </w:p>
    <w:p>
      <w:pPr>
        <w:pStyle w:val="4"/>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560" w:firstLineChars="200"/>
        <w:jc w:val="left"/>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在</w:t>
      </w:r>
      <w:r>
        <w:rPr>
          <w:rFonts w:hint="eastAsia" w:ascii="仿宋" w:hAnsi="仿宋" w:eastAsia="仿宋" w:cs="仿宋"/>
          <w:b w:val="0"/>
          <w:bCs/>
          <w:color w:val="auto"/>
          <w:sz w:val="28"/>
          <w:szCs w:val="28"/>
          <w:lang w:val="en-US" w:eastAsia="zh-CN"/>
        </w:rPr>
        <w:t>经营</w:t>
      </w:r>
      <w:r>
        <w:rPr>
          <w:rFonts w:hint="eastAsia" w:ascii="仿宋" w:hAnsi="仿宋" w:eastAsia="仿宋" w:cs="仿宋"/>
          <w:b w:val="0"/>
          <w:bCs/>
          <w:color w:val="auto"/>
          <w:sz w:val="28"/>
          <w:szCs w:val="28"/>
        </w:rPr>
        <w:t>期间，</w:t>
      </w:r>
      <w:r>
        <w:rPr>
          <w:rFonts w:hint="eastAsia" w:ascii="仿宋" w:hAnsi="仿宋" w:eastAsia="仿宋" w:cs="仿宋"/>
          <w:b w:val="0"/>
          <w:bCs/>
          <w:color w:val="auto"/>
          <w:sz w:val="28"/>
          <w:szCs w:val="28"/>
          <w:lang w:val="en-US" w:eastAsia="zh-CN"/>
        </w:rPr>
        <w:t>甲方</w:t>
      </w:r>
      <w:r>
        <w:rPr>
          <w:rFonts w:hint="eastAsia" w:ascii="仿宋" w:hAnsi="仿宋" w:eastAsia="仿宋" w:cs="仿宋"/>
          <w:b w:val="0"/>
          <w:bCs/>
          <w:color w:val="auto"/>
          <w:sz w:val="28"/>
          <w:szCs w:val="28"/>
        </w:rPr>
        <w:t>有公交车身公益广告投放需求的，</w:t>
      </w:r>
      <w:r>
        <w:rPr>
          <w:rFonts w:hint="eastAsia" w:ascii="仿宋" w:hAnsi="仿宋" w:eastAsia="仿宋" w:cs="仿宋"/>
          <w:b w:val="0"/>
          <w:bCs/>
          <w:color w:val="auto"/>
          <w:sz w:val="28"/>
          <w:szCs w:val="28"/>
          <w:lang w:val="en-US" w:eastAsia="zh-CN"/>
        </w:rPr>
        <w:t>乙方</w:t>
      </w:r>
      <w:r>
        <w:rPr>
          <w:rFonts w:hint="eastAsia" w:ascii="仿宋" w:hAnsi="仿宋" w:eastAsia="仿宋" w:cs="仿宋"/>
          <w:b w:val="0"/>
          <w:bCs/>
          <w:color w:val="auto"/>
          <w:sz w:val="28"/>
          <w:szCs w:val="28"/>
        </w:rPr>
        <w:t>有义务按照自然年公益车辆数占年平均车辆数的10%的标准无条件配合</w:t>
      </w:r>
      <w:r>
        <w:rPr>
          <w:rFonts w:hint="eastAsia" w:ascii="仿宋" w:hAnsi="仿宋" w:eastAsia="仿宋" w:cs="仿宋"/>
          <w:b w:val="0"/>
          <w:bCs/>
          <w:color w:val="auto"/>
          <w:sz w:val="28"/>
          <w:szCs w:val="28"/>
          <w:highlight w:val="none"/>
          <w:lang w:val="en-US" w:eastAsia="zh-CN"/>
        </w:rPr>
        <w:t>甲方</w:t>
      </w:r>
      <w:r>
        <w:rPr>
          <w:rFonts w:hint="eastAsia" w:ascii="仿宋" w:hAnsi="仿宋" w:eastAsia="仿宋" w:cs="仿宋"/>
          <w:b w:val="0"/>
          <w:bCs/>
          <w:color w:val="auto"/>
          <w:sz w:val="28"/>
          <w:szCs w:val="28"/>
        </w:rPr>
        <w:t>进行公益广告的制作及投放，并由</w:t>
      </w:r>
      <w:r>
        <w:rPr>
          <w:rFonts w:hint="eastAsia" w:ascii="仿宋" w:hAnsi="仿宋" w:eastAsia="仿宋" w:cs="仿宋"/>
          <w:b w:val="0"/>
          <w:bCs/>
          <w:color w:val="auto"/>
          <w:sz w:val="28"/>
          <w:szCs w:val="28"/>
          <w:lang w:val="en-US" w:eastAsia="zh-CN"/>
        </w:rPr>
        <w:t>乙方</w:t>
      </w:r>
      <w:r>
        <w:rPr>
          <w:rFonts w:hint="eastAsia" w:ascii="仿宋" w:hAnsi="仿宋" w:eastAsia="仿宋" w:cs="仿宋"/>
          <w:b w:val="0"/>
          <w:bCs/>
          <w:color w:val="auto"/>
          <w:sz w:val="28"/>
          <w:szCs w:val="28"/>
        </w:rPr>
        <w:t>承担制作费用及其它费用。超出10%部分，</w:t>
      </w:r>
      <w:r>
        <w:rPr>
          <w:rFonts w:hint="eastAsia" w:ascii="仿宋" w:hAnsi="仿宋" w:eastAsia="仿宋" w:cs="仿宋"/>
          <w:b w:val="0"/>
          <w:bCs w:val="0"/>
          <w:color w:val="auto"/>
          <w:sz w:val="28"/>
          <w:szCs w:val="28"/>
          <w:highlight w:val="none"/>
          <w:lang w:val="en-US" w:eastAsia="zh-CN"/>
        </w:rPr>
        <w:t>双方共同在甲方评估机构备选库内，委托第三方评估机构进行评估，按评估价格进行结算。</w:t>
      </w:r>
      <w:r>
        <w:rPr>
          <w:rFonts w:hint="eastAsia" w:ascii="仿宋" w:hAnsi="仿宋" w:eastAsia="仿宋" w:cs="仿宋"/>
          <w:b w:val="0"/>
          <w:bCs/>
          <w:color w:val="auto"/>
          <w:sz w:val="28"/>
          <w:szCs w:val="28"/>
        </w:rPr>
        <w:t>（在</w:t>
      </w:r>
      <w:r>
        <w:rPr>
          <w:rFonts w:hint="eastAsia" w:ascii="仿宋" w:hAnsi="仿宋" w:eastAsia="仿宋" w:cs="仿宋"/>
          <w:b w:val="0"/>
          <w:bCs/>
          <w:color w:val="auto"/>
          <w:sz w:val="28"/>
          <w:szCs w:val="28"/>
          <w:lang w:val="en-US" w:eastAsia="zh-CN"/>
        </w:rPr>
        <w:t>经营费</w:t>
      </w:r>
      <w:r>
        <w:rPr>
          <w:rFonts w:hint="eastAsia" w:ascii="仿宋" w:hAnsi="仿宋" w:eastAsia="仿宋" w:cs="仿宋"/>
          <w:b w:val="0"/>
          <w:bCs/>
          <w:color w:val="auto"/>
          <w:sz w:val="28"/>
          <w:szCs w:val="28"/>
        </w:rPr>
        <w:t>结算时予以扣除）</w:t>
      </w:r>
    </w:p>
    <w:p>
      <w:pPr>
        <w:keepNext w:val="0"/>
        <w:keepLines w:val="0"/>
        <w:pageBreakBefore w:val="0"/>
        <w:widowControl w:val="0"/>
        <w:kinsoku/>
        <w:wordWrap/>
        <w:topLinePunct w:val="0"/>
        <w:autoSpaceDN/>
        <w:bidi w:val="0"/>
        <w:snapToGrid/>
        <w:spacing w:before="100" w:beforeAutospacing="0" w:after="100" w:afterAutospacing="0" w:line="540" w:lineRule="exact"/>
        <w:ind w:left="0" w:leftChars="0" w:right="0" w:rightChars="0" w:firstLine="0" w:firstLineChars="0"/>
        <w:jc w:val="left"/>
        <w:outlineLvl w:val="0"/>
        <w:rPr>
          <w:rFonts w:hint="eastAsia" w:ascii="宋体" w:hAnsi="宋体" w:eastAsia="宋体" w:cs="宋体"/>
          <w:b w:val="0"/>
          <w:sz w:val="28"/>
          <w:szCs w:val="28"/>
        </w:rPr>
      </w:pPr>
      <w:r>
        <w:rPr>
          <w:rFonts w:hint="eastAsia" w:ascii="宋体" w:hAnsi="宋体" w:eastAsia="宋体" w:cs="宋体"/>
          <w:b w:val="0"/>
          <w:sz w:val="28"/>
          <w:szCs w:val="28"/>
        </w:rPr>
        <w:t>第四条 履约担保</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4.1  履约担保的提交</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lang w:eastAsia="zh-CN"/>
        </w:rPr>
      </w:pPr>
      <w:r>
        <w:rPr>
          <w:rFonts w:hint="eastAsia" w:ascii="仿宋" w:hAnsi="仿宋" w:eastAsia="仿宋" w:cs="仿宋"/>
          <w:sz w:val="28"/>
          <w:szCs w:val="28"/>
        </w:rPr>
        <w:t>为保证在本合同项下的</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广告媒体资源经营和相应</w:t>
      </w:r>
      <w:r>
        <w:rPr>
          <w:rFonts w:hint="eastAsia" w:ascii="仿宋" w:hAnsi="仿宋" w:eastAsia="仿宋" w:cs="仿宋"/>
          <w:sz w:val="28"/>
          <w:szCs w:val="28"/>
          <w:lang w:val="en-US" w:eastAsia="zh-CN"/>
        </w:rPr>
        <w:t>权利、</w:t>
      </w:r>
      <w:r>
        <w:rPr>
          <w:rFonts w:hint="eastAsia" w:ascii="仿宋" w:hAnsi="仿宋" w:eastAsia="仿宋" w:cs="仿宋"/>
          <w:sz w:val="28"/>
          <w:szCs w:val="28"/>
        </w:rPr>
        <w:t>义务能够得到积极、全面的行使和履行，保证按照本合同约定支付经营费，</w:t>
      </w:r>
      <w:r>
        <w:rPr>
          <w:rFonts w:hint="eastAsia" w:ascii="仿宋" w:hAnsi="仿宋" w:eastAsia="仿宋" w:cs="仿宋"/>
          <w:sz w:val="28"/>
          <w:szCs w:val="28"/>
          <w:lang w:val="en-US" w:eastAsia="zh-CN"/>
        </w:rPr>
        <w:t>乙方</w:t>
      </w:r>
      <w:r>
        <w:rPr>
          <w:rFonts w:hint="eastAsia" w:ascii="仿宋" w:hAnsi="仿宋" w:eastAsia="仿宋" w:cs="仿宋"/>
          <w:sz w:val="28"/>
          <w:szCs w:val="28"/>
        </w:rPr>
        <w:t>同意向</w:t>
      </w:r>
      <w:r>
        <w:rPr>
          <w:rFonts w:hint="eastAsia" w:ascii="仿宋" w:hAnsi="仿宋" w:eastAsia="仿宋" w:cs="仿宋"/>
          <w:sz w:val="28"/>
          <w:szCs w:val="28"/>
          <w:lang w:val="en-US" w:eastAsia="zh-CN"/>
        </w:rPr>
        <w:t>甲方</w:t>
      </w:r>
      <w:r>
        <w:rPr>
          <w:rFonts w:hint="eastAsia" w:ascii="仿宋" w:hAnsi="仿宋" w:eastAsia="仿宋" w:cs="仿宋"/>
          <w:sz w:val="28"/>
          <w:szCs w:val="28"/>
        </w:rPr>
        <w:t>提供履约保证金</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人民币</w:t>
      </w:r>
      <w:r>
        <w:rPr>
          <w:rFonts w:hint="eastAsia" w:ascii="仿宋" w:hAnsi="仿宋" w:eastAsia="仿宋" w:cs="仿宋"/>
          <w:sz w:val="28"/>
          <w:szCs w:val="28"/>
        </w:rPr>
        <w:t>300万元</w:t>
      </w:r>
      <w:r>
        <w:rPr>
          <w:rFonts w:hint="eastAsia" w:ascii="仿宋" w:hAnsi="仿宋" w:eastAsia="仿宋" w:cs="仿宋"/>
          <w:sz w:val="28"/>
          <w:szCs w:val="28"/>
          <w:lang w:eastAsia="zh-CN"/>
        </w:rPr>
        <w:t>。</w:t>
      </w:r>
      <w:r>
        <w:rPr>
          <w:rFonts w:hint="eastAsia" w:ascii="仿宋" w:hAnsi="仿宋" w:eastAsia="仿宋" w:cs="仿宋"/>
          <w:sz w:val="28"/>
          <w:szCs w:val="28"/>
        </w:rPr>
        <w:t>履约保证金</w:t>
      </w:r>
      <w:r>
        <w:rPr>
          <w:rFonts w:hint="eastAsia" w:ascii="仿宋" w:hAnsi="仿宋" w:eastAsia="仿宋" w:cs="仿宋"/>
          <w:sz w:val="28"/>
          <w:szCs w:val="28"/>
          <w:lang w:val="en-US" w:eastAsia="zh-CN"/>
        </w:rPr>
        <w:t>应</w:t>
      </w:r>
      <w:r>
        <w:rPr>
          <w:rFonts w:hint="eastAsia" w:ascii="仿宋" w:hAnsi="仿宋" w:eastAsia="仿宋" w:cs="仿宋"/>
          <w:sz w:val="28"/>
          <w:szCs w:val="28"/>
        </w:rPr>
        <w:t>于合同</w:t>
      </w:r>
      <w:r>
        <w:rPr>
          <w:rFonts w:hint="eastAsia" w:ascii="仿宋" w:hAnsi="仿宋" w:eastAsia="仿宋" w:cs="仿宋"/>
          <w:sz w:val="28"/>
          <w:szCs w:val="28"/>
          <w:lang w:val="en-US" w:eastAsia="zh-CN"/>
        </w:rPr>
        <w:t>签订生效后</w:t>
      </w:r>
      <w:r>
        <w:rPr>
          <w:rFonts w:hint="eastAsia" w:ascii="仿宋" w:hAnsi="仿宋" w:eastAsia="仿宋" w:cs="仿宋"/>
          <w:sz w:val="28"/>
          <w:szCs w:val="28"/>
        </w:rPr>
        <w:t>五日内</w:t>
      </w:r>
      <w:r>
        <w:rPr>
          <w:rFonts w:hint="eastAsia" w:ascii="仿宋" w:hAnsi="仿宋" w:eastAsia="仿宋" w:cs="仿宋"/>
          <w:sz w:val="28"/>
          <w:szCs w:val="28"/>
          <w:lang w:val="en-US" w:eastAsia="zh-CN"/>
        </w:rPr>
        <w:t>提交</w:t>
      </w:r>
      <w:r>
        <w:rPr>
          <w:rFonts w:hint="eastAsia" w:ascii="仿宋" w:hAnsi="仿宋" w:eastAsia="仿宋" w:cs="仿宋"/>
          <w:sz w:val="28"/>
          <w:szCs w:val="28"/>
          <w:lang w:eastAsia="zh-CN"/>
        </w:rPr>
        <w:t>。</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4.2 履约担保的作用</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4.2.1</w:t>
      </w:r>
      <w:r>
        <w:rPr>
          <w:rFonts w:hint="eastAsia" w:ascii="仿宋" w:hAnsi="仿宋" w:eastAsia="仿宋" w:cs="仿宋"/>
          <w:sz w:val="28"/>
          <w:szCs w:val="28"/>
        </w:rPr>
        <w:t>如</w:t>
      </w:r>
      <w:r>
        <w:rPr>
          <w:rFonts w:hint="eastAsia" w:ascii="仿宋" w:hAnsi="仿宋" w:eastAsia="仿宋" w:cs="仿宋"/>
          <w:sz w:val="28"/>
          <w:szCs w:val="28"/>
          <w:lang w:val="en-US" w:eastAsia="zh-CN"/>
        </w:rPr>
        <w:t>乙方</w:t>
      </w:r>
      <w:r>
        <w:rPr>
          <w:rFonts w:hint="eastAsia" w:ascii="仿宋" w:hAnsi="仿宋" w:eastAsia="仿宋" w:cs="仿宋"/>
          <w:sz w:val="28"/>
          <w:szCs w:val="28"/>
        </w:rPr>
        <w:t>发生违约或侵权事项，</w:t>
      </w:r>
      <w:r>
        <w:rPr>
          <w:rFonts w:hint="eastAsia" w:ascii="仿宋" w:hAnsi="仿宋" w:eastAsia="仿宋" w:cs="仿宋"/>
          <w:sz w:val="28"/>
          <w:szCs w:val="28"/>
          <w:lang w:val="en-US" w:eastAsia="zh-CN"/>
        </w:rPr>
        <w:t>甲方</w:t>
      </w:r>
      <w:r>
        <w:rPr>
          <w:rFonts w:hint="eastAsia" w:ascii="仿宋" w:hAnsi="仿宋" w:eastAsia="仿宋" w:cs="仿宋"/>
          <w:sz w:val="28"/>
          <w:szCs w:val="28"/>
        </w:rPr>
        <w:t>有权直接提取履约保证金的全部或部分款项作为</w:t>
      </w:r>
      <w:r>
        <w:rPr>
          <w:rFonts w:hint="eastAsia" w:ascii="仿宋" w:hAnsi="仿宋" w:eastAsia="仿宋" w:cs="仿宋"/>
          <w:sz w:val="28"/>
          <w:szCs w:val="28"/>
          <w:lang w:val="en-US" w:eastAsia="zh-CN"/>
        </w:rPr>
        <w:t>乙方</w:t>
      </w:r>
      <w:r>
        <w:rPr>
          <w:rFonts w:hint="eastAsia" w:ascii="仿宋" w:hAnsi="仿宋" w:eastAsia="仿宋" w:cs="仿宋"/>
          <w:sz w:val="28"/>
          <w:szCs w:val="28"/>
        </w:rPr>
        <w:t>应付的违约金、赔偿金等。</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val="en-US" w:eastAsia="zh-CN"/>
        </w:rPr>
        <w:t>2</w:t>
      </w:r>
      <w:r>
        <w:rPr>
          <w:rFonts w:hint="eastAsia" w:ascii="仿宋" w:hAnsi="仿宋" w:eastAsia="仿宋" w:cs="仿宋"/>
          <w:sz w:val="28"/>
          <w:szCs w:val="28"/>
        </w:rPr>
        <w:t>.</w:t>
      </w:r>
      <w:r>
        <w:rPr>
          <w:rFonts w:hint="eastAsia" w:ascii="仿宋" w:hAnsi="仿宋" w:eastAsia="仿宋" w:cs="仿宋"/>
          <w:sz w:val="28"/>
          <w:szCs w:val="28"/>
          <w:lang w:val="en-US" w:eastAsia="zh-CN"/>
        </w:rPr>
        <w:t>2</w:t>
      </w:r>
      <w:r>
        <w:rPr>
          <w:rFonts w:hint="eastAsia" w:ascii="仿宋" w:hAnsi="仿宋" w:eastAsia="仿宋" w:cs="仿宋"/>
          <w:sz w:val="28"/>
          <w:szCs w:val="28"/>
        </w:rPr>
        <w:t>如果</w:t>
      </w:r>
      <w:r>
        <w:rPr>
          <w:rFonts w:hint="eastAsia" w:ascii="仿宋" w:hAnsi="仿宋" w:eastAsia="仿宋" w:cs="仿宋"/>
          <w:sz w:val="28"/>
          <w:szCs w:val="28"/>
          <w:lang w:val="en-US" w:eastAsia="zh-CN"/>
        </w:rPr>
        <w:t>甲方</w:t>
      </w:r>
      <w:r>
        <w:rPr>
          <w:rFonts w:hint="eastAsia" w:ascii="仿宋" w:hAnsi="仿宋" w:eastAsia="仿宋" w:cs="仿宋"/>
          <w:sz w:val="28"/>
          <w:szCs w:val="28"/>
        </w:rPr>
        <w:t>依据适用法律或本合同约定，提取履约保证金的全部或部分款项，</w:t>
      </w:r>
      <w:r>
        <w:rPr>
          <w:rFonts w:hint="eastAsia" w:ascii="仿宋" w:hAnsi="仿宋" w:eastAsia="仿宋" w:cs="仿宋"/>
          <w:sz w:val="28"/>
          <w:szCs w:val="28"/>
          <w:lang w:val="en-US" w:eastAsia="zh-CN"/>
        </w:rPr>
        <w:t>乙方</w:t>
      </w:r>
      <w:r>
        <w:rPr>
          <w:rFonts w:hint="eastAsia" w:ascii="仿宋" w:hAnsi="仿宋" w:eastAsia="仿宋" w:cs="仿宋"/>
          <w:sz w:val="28"/>
          <w:szCs w:val="28"/>
        </w:rPr>
        <w:t>应于</w:t>
      </w:r>
      <w:r>
        <w:rPr>
          <w:rFonts w:hint="eastAsia" w:ascii="仿宋" w:hAnsi="仿宋" w:eastAsia="仿宋" w:cs="仿宋"/>
          <w:sz w:val="28"/>
          <w:szCs w:val="28"/>
          <w:lang w:val="en-US" w:eastAsia="zh-CN"/>
        </w:rPr>
        <w:t>甲方</w:t>
      </w:r>
      <w:r>
        <w:rPr>
          <w:rFonts w:hint="eastAsia" w:ascii="仿宋" w:hAnsi="仿宋" w:eastAsia="仿宋" w:cs="仿宋"/>
          <w:sz w:val="28"/>
          <w:szCs w:val="28"/>
        </w:rPr>
        <w:t>提取款项后十个工作日内，将履约保证金数额恢复到本合同约定的金额和状态，并向</w:t>
      </w:r>
      <w:r>
        <w:rPr>
          <w:rFonts w:hint="eastAsia" w:ascii="仿宋" w:hAnsi="仿宋" w:eastAsia="仿宋" w:cs="仿宋"/>
          <w:sz w:val="28"/>
          <w:szCs w:val="28"/>
          <w:lang w:val="en-US" w:eastAsia="zh-CN"/>
        </w:rPr>
        <w:t>甲方</w:t>
      </w:r>
      <w:r>
        <w:rPr>
          <w:rFonts w:hint="eastAsia" w:ascii="仿宋" w:hAnsi="仿宋" w:eastAsia="仿宋" w:cs="仿宋"/>
          <w:sz w:val="28"/>
          <w:szCs w:val="28"/>
        </w:rPr>
        <w:t>提供履约保证金已恢复至该金额和状态的书面证据。</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val="en-US" w:eastAsia="zh-CN"/>
        </w:rPr>
        <w:t>2.3乙方</w:t>
      </w:r>
      <w:r>
        <w:rPr>
          <w:rFonts w:hint="eastAsia" w:ascii="仿宋" w:hAnsi="仿宋" w:eastAsia="仿宋" w:cs="仿宋"/>
          <w:sz w:val="28"/>
          <w:szCs w:val="28"/>
        </w:rPr>
        <w:t>有权对</w:t>
      </w:r>
      <w:r>
        <w:rPr>
          <w:rFonts w:hint="eastAsia" w:ascii="仿宋" w:hAnsi="仿宋" w:eastAsia="仿宋" w:cs="仿宋"/>
          <w:sz w:val="28"/>
          <w:szCs w:val="28"/>
          <w:lang w:val="en-US" w:eastAsia="zh-CN"/>
        </w:rPr>
        <w:t>甲方</w:t>
      </w:r>
      <w:r>
        <w:rPr>
          <w:rFonts w:hint="eastAsia" w:ascii="仿宋" w:hAnsi="仿宋" w:eastAsia="仿宋" w:cs="仿宋"/>
          <w:sz w:val="28"/>
          <w:szCs w:val="28"/>
        </w:rPr>
        <w:t>根据上述4.</w:t>
      </w:r>
      <w:r>
        <w:rPr>
          <w:rFonts w:hint="eastAsia" w:ascii="仿宋" w:hAnsi="仿宋" w:eastAsia="仿宋" w:cs="仿宋"/>
          <w:sz w:val="28"/>
          <w:szCs w:val="28"/>
          <w:lang w:val="en-US" w:eastAsia="zh-CN"/>
        </w:rPr>
        <w:t>2.2</w:t>
      </w:r>
      <w:r>
        <w:rPr>
          <w:rFonts w:hint="eastAsia" w:ascii="仿宋" w:hAnsi="仿宋" w:eastAsia="仿宋" w:cs="仿宋"/>
          <w:sz w:val="28"/>
          <w:szCs w:val="28"/>
        </w:rPr>
        <w:t>条约定直接提取履约保证金的部分及全部款项提出异议。但</w:t>
      </w:r>
      <w:r>
        <w:rPr>
          <w:rFonts w:hint="eastAsia" w:ascii="仿宋" w:hAnsi="仿宋" w:eastAsia="仿宋" w:cs="仿宋"/>
          <w:sz w:val="28"/>
          <w:szCs w:val="28"/>
          <w:lang w:val="en-US" w:eastAsia="zh-CN"/>
        </w:rPr>
        <w:t>乙方</w:t>
      </w:r>
      <w:r>
        <w:rPr>
          <w:rFonts w:hint="eastAsia" w:ascii="仿宋" w:hAnsi="仿宋" w:eastAsia="仿宋" w:cs="仿宋"/>
          <w:sz w:val="28"/>
          <w:szCs w:val="28"/>
        </w:rPr>
        <w:t>放弃因该异议向</w:t>
      </w:r>
      <w:r>
        <w:rPr>
          <w:rFonts w:hint="eastAsia" w:ascii="仿宋" w:hAnsi="仿宋" w:eastAsia="仿宋" w:cs="仿宋"/>
          <w:sz w:val="28"/>
          <w:szCs w:val="28"/>
          <w:lang w:val="en-US" w:eastAsia="zh-CN"/>
        </w:rPr>
        <w:t>甲方</w:t>
      </w:r>
      <w:r>
        <w:rPr>
          <w:rFonts w:hint="eastAsia" w:ascii="仿宋" w:hAnsi="仿宋" w:eastAsia="仿宋" w:cs="仿宋"/>
          <w:sz w:val="28"/>
          <w:szCs w:val="28"/>
        </w:rPr>
        <w:t>提起诉讼的权利，且该异议并不影响</w:t>
      </w:r>
      <w:r>
        <w:rPr>
          <w:rFonts w:hint="eastAsia" w:ascii="仿宋" w:hAnsi="仿宋" w:eastAsia="仿宋" w:cs="仿宋"/>
          <w:sz w:val="28"/>
          <w:szCs w:val="28"/>
          <w:lang w:val="en-US" w:eastAsia="zh-CN"/>
        </w:rPr>
        <w:t>甲方</w:t>
      </w:r>
      <w:r>
        <w:rPr>
          <w:rFonts w:hint="eastAsia" w:ascii="仿宋" w:hAnsi="仿宋" w:eastAsia="仿宋" w:cs="仿宋"/>
          <w:sz w:val="28"/>
          <w:szCs w:val="28"/>
        </w:rPr>
        <w:t>直接提取履约保证金的部分及全部款项的权利。但双方应就该等异议另行磋商，如双方确认该等异议成立，则</w:t>
      </w:r>
      <w:r>
        <w:rPr>
          <w:rFonts w:hint="eastAsia" w:ascii="仿宋" w:hAnsi="仿宋" w:eastAsia="仿宋" w:cs="仿宋"/>
          <w:sz w:val="28"/>
          <w:szCs w:val="28"/>
          <w:lang w:val="en-US" w:eastAsia="zh-CN"/>
        </w:rPr>
        <w:t>甲方</w:t>
      </w:r>
      <w:r>
        <w:rPr>
          <w:rFonts w:hint="eastAsia" w:ascii="仿宋" w:hAnsi="仿宋" w:eastAsia="仿宋" w:cs="仿宋"/>
          <w:sz w:val="28"/>
          <w:szCs w:val="28"/>
        </w:rPr>
        <w:t>应按协定将已提取关于异议部分的履约保证金的部分及全部款项（但不包括利息）退还至</w:t>
      </w:r>
      <w:r>
        <w:rPr>
          <w:rFonts w:hint="eastAsia" w:ascii="仿宋" w:hAnsi="仿宋" w:eastAsia="仿宋" w:cs="仿宋"/>
          <w:sz w:val="28"/>
          <w:szCs w:val="28"/>
          <w:lang w:val="en-US" w:eastAsia="zh-CN"/>
        </w:rPr>
        <w:t>乙方</w:t>
      </w:r>
      <w:r>
        <w:rPr>
          <w:rFonts w:hint="eastAsia" w:ascii="仿宋" w:hAnsi="仿宋" w:eastAsia="仿宋" w:cs="仿宋"/>
          <w:sz w:val="28"/>
          <w:szCs w:val="28"/>
        </w:rPr>
        <w:t>指定</w:t>
      </w:r>
      <w:r>
        <w:rPr>
          <w:rFonts w:hint="eastAsia" w:ascii="仿宋" w:hAnsi="仿宋" w:eastAsia="仿宋" w:cs="仿宋"/>
          <w:sz w:val="28"/>
          <w:szCs w:val="28"/>
          <w:lang w:eastAsia="zh-CN"/>
        </w:rPr>
        <w:t>的银行账户</w:t>
      </w:r>
      <w:r>
        <w:rPr>
          <w:rFonts w:hint="eastAsia" w:ascii="仿宋" w:hAnsi="仿宋" w:eastAsia="仿宋" w:cs="仿宋"/>
          <w:sz w:val="28"/>
          <w:szCs w:val="28"/>
        </w:rPr>
        <w:t>。</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4.2.4 如果</w:t>
      </w:r>
      <w:r>
        <w:rPr>
          <w:rFonts w:hint="eastAsia" w:ascii="仿宋" w:hAnsi="仿宋" w:eastAsia="仿宋" w:cs="仿宋"/>
          <w:sz w:val="28"/>
          <w:szCs w:val="28"/>
          <w:lang w:val="en-US" w:eastAsia="zh-CN"/>
        </w:rPr>
        <w:t>乙方</w:t>
      </w:r>
      <w:r>
        <w:rPr>
          <w:rFonts w:hint="eastAsia" w:ascii="仿宋" w:hAnsi="仿宋" w:eastAsia="仿宋" w:cs="仿宋"/>
          <w:sz w:val="28"/>
          <w:szCs w:val="28"/>
        </w:rPr>
        <w:t>没有遵循4.</w:t>
      </w:r>
      <w:r>
        <w:rPr>
          <w:rFonts w:hint="eastAsia" w:ascii="仿宋" w:hAnsi="仿宋" w:eastAsia="仿宋" w:cs="仿宋"/>
          <w:sz w:val="28"/>
          <w:szCs w:val="28"/>
          <w:lang w:val="en-US" w:eastAsia="zh-CN"/>
        </w:rPr>
        <w:t>2.2</w:t>
      </w:r>
      <w:r>
        <w:rPr>
          <w:rFonts w:hint="eastAsia" w:ascii="仿宋" w:hAnsi="仿宋" w:eastAsia="仿宋" w:cs="仿宋"/>
          <w:sz w:val="28"/>
          <w:szCs w:val="28"/>
        </w:rPr>
        <w:t>条的约定，并且</w:t>
      </w:r>
      <w:r>
        <w:rPr>
          <w:rFonts w:hint="eastAsia" w:ascii="仿宋" w:hAnsi="仿宋" w:eastAsia="仿宋" w:cs="仿宋"/>
          <w:sz w:val="28"/>
          <w:szCs w:val="28"/>
          <w:lang w:val="en-US" w:eastAsia="zh-CN"/>
        </w:rPr>
        <w:t>乙方</w:t>
      </w:r>
      <w:r>
        <w:rPr>
          <w:rFonts w:hint="eastAsia" w:ascii="仿宋" w:hAnsi="仿宋" w:eastAsia="仿宋" w:cs="仿宋"/>
          <w:sz w:val="28"/>
          <w:szCs w:val="28"/>
        </w:rPr>
        <w:t>在收到</w:t>
      </w:r>
      <w:r>
        <w:rPr>
          <w:rFonts w:hint="eastAsia" w:ascii="仿宋" w:hAnsi="仿宋" w:eastAsia="仿宋" w:cs="仿宋"/>
          <w:sz w:val="28"/>
          <w:szCs w:val="28"/>
          <w:lang w:val="en-US" w:eastAsia="zh-CN"/>
        </w:rPr>
        <w:t>甲方</w:t>
      </w:r>
      <w:r>
        <w:rPr>
          <w:rFonts w:hint="eastAsia" w:ascii="仿宋" w:hAnsi="仿宋" w:eastAsia="仿宋" w:cs="仿宋"/>
          <w:sz w:val="28"/>
          <w:szCs w:val="28"/>
        </w:rPr>
        <w:t>要求遵守上述4.</w:t>
      </w:r>
      <w:r>
        <w:rPr>
          <w:rFonts w:hint="eastAsia" w:ascii="仿宋" w:hAnsi="仿宋" w:eastAsia="仿宋" w:cs="仿宋"/>
          <w:sz w:val="28"/>
          <w:szCs w:val="28"/>
          <w:lang w:val="en-US" w:eastAsia="zh-CN"/>
        </w:rPr>
        <w:t>2.2</w:t>
      </w:r>
      <w:r>
        <w:rPr>
          <w:rFonts w:hint="eastAsia" w:ascii="仿宋" w:hAnsi="仿宋" w:eastAsia="仿宋" w:cs="仿宋"/>
          <w:sz w:val="28"/>
          <w:szCs w:val="28"/>
        </w:rPr>
        <w:t>条约定的书面通知后十个工作日内，仍未将履约保证金数额恢复到本合同约定的金额和状态，则</w:t>
      </w:r>
      <w:r>
        <w:rPr>
          <w:rFonts w:hint="eastAsia" w:ascii="仿宋" w:hAnsi="仿宋" w:eastAsia="仿宋" w:cs="仿宋"/>
          <w:sz w:val="28"/>
          <w:szCs w:val="28"/>
          <w:lang w:val="en-US" w:eastAsia="zh-CN"/>
        </w:rPr>
        <w:t>甲方</w:t>
      </w:r>
      <w:r>
        <w:rPr>
          <w:rFonts w:hint="eastAsia" w:ascii="仿宋" w:hAnsi="仿宋" w:eastAsia="仿宋" w:cs="仿宋"/>
          <w:sz w:val="28"/>
          <w:szCs w:val="28"/>
        </w:rPr>
        <w:t>有权提取履约保证金项下剩余的款项作为违约金，并向</w:t>
      </w:r>
      <w:r>
        <w:rPr>
          <w:rFonts w:hint="eastAsia" w:ascii="仿宋" w:hAnsi="仿宋" w:eastAsia="仿宋" w:cs="仿宋"/>
          <w:sz w:val="28"/>
          <w:szCs w:val="28"/>
          <w:lang w:val="en-US" w:eastAsia="zh-CN"/>
        </w:rPr>
        <w:t>乙方</w:t>
      </w:r>
      <w:r>
        <w:rPr>
          <w:rFonts w:hint="eastAsia" w:ascii="仿宋" w:hAnsi="仿宋" w:eastAsia="仿宋" w:cs="仿宋"/>
          <w:sz w:val="28"/>
          <w:szCs w:val="28"/>
        </w:rPr>
        <w:t>发出终止通知书，终止通知书发出之日即本合同终止之日。</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 xml:space="preserve">4.2.5 </w:t>
      </w:r>
      <w:r>
        <w:rPr>
          <w:rFonts w:hint="eastAsia" w:ascii="仿宋" w:hAnsi="仿宋" w:eastAsia="仿宋" w:cs="仿宋"/>
          <w:sz w:val="28"/>
          <w:szCs w:val="28"/>
          <w:lang w:val="en-US" w:eastAsia="zh-CN"/>
        </w:rPr>
        <w:t>甲方</w:t>
      </w:r>
      <w:r>
        <w:rPr>
          <w:rFonts w:hint="eastAsia" w:ascii="仿宋" w:hAnsi="仿宋" w:eastAsia="仿宋" w:cs="仿宋"/>
          <w:sz w:val="28"/>
          <w:szCs w:val="28"/>
        </w:rPr>
        <w:t>行使履约保证金的权利不损害</w:t>
      </w:r>
      <w:r>
        <w:rPr>
          <w:rFonts w:hint="eastAsia" w:ascii="仿宋" w:hAnsi="仿宋" w:eastAsia="仿宋" w:cs="仿宋"/>
          <w:sz w:val="28"/>
          <w:szCs w:val="28"/>
          <w:lang w:val="en-US" w:eastAsia="zh-CN"/>
        </w:rPr>
        <w:t>甲方</w:t>
      </w:r>
      <w:r>
        <w:rPr>
          <w:rFonts w:hint="eastAsia" w:ascii="仿宋" w:hAnsi="仿宋" w:eastAsia="仿宋" w:cs="仿宋"/>
          <w:sz w:val="28"/>
          <w:szCs w:val="28"/>
        </w:rPr>
        <w:t>在本合同项下的其他权利，并且不应减轻或免除</w:t>
      </w:r>
      <w:r>
        <w:rPr>
          <w:rFonts w:hint="eastAsia" w:ascii="仿宋" w:hAnsi="仿宋" w:eastAsia="仿宋" w:cs="仿宋"/>
          <w:sz w:val="28"/>
          <w:szCs w:val="28"/>
          <w:lang w:val="en-US" w:eastAsia="zh-CN"/>
        </w:rPr>
        <w:t>乙方</w:t>
      </w:r>
      <w:r>
        <w:rPr>
          <w:rFonts w:hint="eastAsia" w:ascii="仿宋" w:hAnsi="仿宋" w:eastAsia="仿宋" w:cs="仿宋"/>
          <w:sz w:val="28"/>
          <w:szCs w:val="28"/>
        </w:rPr>
        <w:t>不履行本合同义务而对</w:t>
      </w:r>
      <w:r>
        <w:rPr>
          <w:rFonts w:hint="eastAsia" w:ascii="仿宋" w:hAnsi="仿宋" w:eastAsia="仿宋" w:cs="仿宋"/>
          <w:sz w:val="28"/>
          <w:szCs w:val="28"/>
          <w:lang w:val="en-US" w:eastAsia="zh-CN"/>
        </w:rPr>
        <w:t>甲方</w:t>
      </w:r>
      <w:r>
        <w:rPr>
          <w:rFonts w:hint="eastAsia" w:ascii="仿宋" w:hAnsi="仿宋" w:eastAsia="仿宋" w:cs="仿宋"/>
          <w:sz w:val="28"/>
          <w:szCs w:val="28"/>
        </w:rPr>
        <w:t>所负的任何进一步的责任和义务。</w:t>
      </w:r>
    </w:p>
    <w:p>
      <w:pPr>
        <w:keepNext w:val="0"/>
        <w:keepLines w:val="0"/>
        <w:pageBreakBefore w:val="0"/>
        <w:widowControl w:val="0"/>
        <w:kinsoku/>
        <w:wordWrap/>
        <w:topLinePunct w:val="0"/>
        <w:autoSpaceDN/>
        <w:bidi w:val="0"/>
        <w:snapToGrid/>
        <w:spacing w:beforeAutospacing="0" w:afterAutospacing="0" w:line="300" w:lineRule="auto"/>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4.3 履约担保的返还</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560" w:firstLineChars="200"/>
        <w:jc w:val="left"/>
        <w:rPr>
          <w:rFonts w:hint="eastAsia" w:ascii="仿宋" w:hAnsi="仿宋" w:eastAsia="仿宋" w:cs="仿宋"/>
          <w:sz w:val="28"/>
          <w:szCs w:val="28"/>
        </w:rPr>
      </w:pPr>
      <w:r>
        <w:rPr>
          <w:rFonts w:hint="eastAsia" w:ascii="仿宋" w:hAnsi="仿宋" w:eastAsia="仿宋" w:cs="仿宋"/>
          <w:sz w:val="28"/>
          <w:szCs w:val="28"/>
          <w:lang w:val="en-US" w:eastAsia="zh-CN"/>
        </w:rPr>
        <w:t>合同期</w:t>
      </w:r>
      <w:r>
        <w:rPr>
          <w:rFonts w:hint="eastAsia" w:ascii="仿宋" w:hAnsi="仿宋" w:eastAsia="仿宋" w:cs="仿宋"/>
          <w:sz w:val="28"/>
          <w:szCs w:val="28"/>
        </w:rPr>
        <w:t>满后，在</w:t>
      </w:r>
      <w:r>
        <w:rPr>
          <w:rFonts w:hint="eastAsia" w:ascii="仿宋" w:hAnsi="仿宋" w:eastAsia="仿宋" w:cs="仿宋"/>
          <w:sz w:val="28"/>
          <w:szCs w:val="28"/>
          <w:lang w:val="en-US" w:eastAsia="zh-CN"/>
        </w:rPr>
        <w:t>乙方</w:t>
      </w:r>
      <w:r>
        <w:rPr>
          <w:rFonts w:hint="eastAsia" w:ascii="仿宋" w:hAnsi="仿宋" w:eastAsia="仿宋" w:cs="仿宋"/>
          <w:sz w:val="28"/>
          <w:szCs w:val="28"/>
        </w:rPr>
        <w:t>无违约及按本合同</w:t>
      </w:r>
      <w:r>
        <w:rPr>
          <w:rFonts w:hint="eastAsia" w:ascii="仿宋" w:hAnsi="仿宋" w:eastAsia="仿宋" w:cs="仿宋"/>
          <w:sz w:val="28"/>
          <w:szCs w:val="28"/>
          <w:lang w:eastAsia="zh-CN"/>
        </w:rPr>
        <w:t>约定</w:t>
      </w:r>
      <w:r>
        <w:rPr>
          <w:rFonts w:hint="eastAsia" w:ascii="仿宋" w:hAnsi="仿宋" w:eastAsia="仿宋" w:cs="仿宋"/>
          <w:sz w:val="28"/>
          <w:szCs w:val="28"/>
        </w:rPr>
        <w:t>交清所有</w:t>
      </w:r>
      <w:r>
        <w:rPr>
          <w:rFonts w:hint="eastAsia" w:ascii="仿宋" w:hAnsi="仿宋" w:eastAsia="仿宋" w:cs="仿宋"/>
          <w:spacing w:val="-20"/>
          <w:sz w:val="28"/>
          <w:szCs w:val="28"/>
        </w:rPr>
        <w:t>费用的前提下，</w:t>
      </w:r>
      <w:r>
        <w:rPr>
          <w:rFonts w:hint="eastAsia" w:ascii="仿宋" w:hAnsi="仿宋" w:eastAsia="仿宋" w:cs="仿宋"/>
          <w:spacing w:val="-20"/>
          <w:sz w:val="28"/>
          <w:szCs w:val="28"/>
          <w:lang w:val="en-US" w:eastAsia="zh-CN"/>
        </w:rPr>
        <w:t>甲方</w:t>
      </w:r>
      <w:r>
        <w:rPr>
          <w:rFonts w:hint="eastAsia" w:ascii="仿宋" w:hAnsi="仿宋" w:eastAsia="仿宋" w:cs="仿宋"/>
          <w:spacing w:val="-20"/>
          <w:sz w:val="28"/>
          <w:szCs w:val="28"/>
        </w:rPr>
        <w:t>如数退还履约保证金</w:t>
      </w:r>
      <w:r>
        <w:rPr>
          <w:rFonts w:hint="eastAsia" w:ascii="仿宋" w:hAnsi="仿宋" w:eastAsia="仿宋" w:cs="仿宋"/>
          <w:spacing w:val="-20"/>
          <w:sz w:val="28"/>
          <w:szCs w:val="28"/>
          <w:lang w:eastAsia="zh-CN"/>
        </w:rPr>
        <w:t>，</w:t>
      </w:r>
      <w:r>
        <w:rPr>
          <w:rFonts w:hint="eastAsia" w:ascii="仿宋" w:hAnsi="仿宋" w:eastAsia="仿宋" w:cs="仿宋"/>
          <w:spacing w:val="-20"/>
          <w:sz w:val="28"/>
          <w:szCs w:val="28"/>
        </w:rPr>
        <w:t>但不支付利息。</w:t>
      </w:r>
    </w:p>
    <w:p>
      <w:pPr>
        <w:keepNext w:val="0"/>
        <w:keepLines w:val="0"/>
        <w:pageBreakBefore w:val="0"/>
        <w:widowControl w:val="0"/>
        <w:kinsoku/>
        <w:wordWrap/>
        <w:topLinePunct w:val="0"/>
        <w:autoSpaceDN/>
        <w:bidi w:val="0"/>
        <w:snapToGrid/>
        <w:spacing w:before="100" w:beforeAutospacing="0" w:after="100" w:afterAutospacing="0" w:line="540" w:lineRule="exact"/>
        <w:ind w:left="0" w:leftChars="0" w:right="0" w:rightChars="0" w:firstLine="0" w:firstLineChars="0"/>
        <w:jc w:val="left"/>
        <w:outlineLvl w:val="0"/>
        <w:rPr>
          <w:rFonts w:hint="eastAsia" w:ascii="宋体" w:hAnsi="宋体" w:eastAsia="宋体" w:cs="宋体"/>
          <w:b w:val="0"/>
          <w:sz w:val="28"/>
          <w:szCs w:val="28"/>
        </w:rPr>
      </w:pPr>
      <w:r>
        <w:rPr>
          <w:rFonts w:hint="eastAsia" w:ascii="宋体" w:hAnsi="宋体" w:eastAsia="宋体" w:cs="宋体"/>
          <w:b w:val="0"/>
          <w:sz w:val="28"/>
          <w:szCs w:val="28"/>
        </w:rPr>
        <w:t>第五条 合同价格及支付方式</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5.1经营费</w:t>
      </w:r>
    </w:p>
    <w:p>
      <w:pPr>
        <w:pStyle w:val="4"/>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lang w:val="en-US" w:eastAsia="zh-CN"/>
        </w:rPr>
      </w:pPr>
      <w:r>
        <w:rPr>
          <w:rFonts w:hint="eastAsia" w:ascii="仿宋" w:hAnsi="仿宋" w:eastAsia="仿宋" w:cs="仿宋"/>
          <w:b w:val="0"/>
          <w:bCs/>
          <w:sz w:val="28"/>
          <w:szCs w:val="28"/>
          <w:lang w:val="en-US" w:eastAsia="zh-CN"/>
        </w:rPr>
        <w:t>甲方</w:t>
      </w:r>
      <w:r>
        <w:rPr>
          <w:rFonts w:hint="eastAsia" w:ascii="仿宋" w:hAnsi="仿宋" w:eastAsia="仿宋" w:cs="仿宋"/>
          <w:b w:val="0"/>
          <w:bCs/>
          <w:sz w:val="28"/>
          <w:szCs w:val="28"/>
        </w:rPr>
        <w:t>通过本合同，在</w:t>
      </w:r>
      <w:r>
        <w:rPr>
          <w:rFonts w:hint="eastAsia" w:ascii="仿宋" w:hAnsi="仿宋" w:eastAsia="仿宋" w:cs="仿宋"/>
          <w:b w:val="0"/>
          <w:bCs/>
          <w:sz w:val="28"/>
          <w:szCs w:val="28"/>
          <w:lang w:val="en-US" w:eastAsia="zh-CN"/>
        </w:rPr>
        <w:t>经营</w:t>
      </w:r>
      <w:r>
        <w:rPr>
          <w:rFonts w:hint="eastAsia" w:ascii="仿宋" w:hAnsi="仿宋" w:eastAsia="仿宋" w:cs="仿宋"/>
          <w:b w:val="0"/>
          <w:bCs/>
          <w:sz w:val="28"/>
          <w:szCs w:val="28"/>
        </w:rPr>
        <w:t>期内将经营范围内的</w:t>
      </w:r>
      <w:r>
        <w:rPr>
          <w:rFonts w:hint="eastAsia" w:ascii="仿宋" w:hAnsi="仿宋" w:eastAsia="仿宋" w:cs="仿宋"/>
          <w:b w:val="0"/>
          <w:bCs/>
          <w:sz w:val="28"/>
          <w:szCs w:val="28"/>
          <w:lang w:val="en-US" w:eastAsia="zh-CN"/>
        </w:rPr>
        <w:t>公交车身</w:t>
      </w:r>
      <w:r>
        <w:rPr>
          <w:rFonts w:hint="eastAsia" w:ascii="仿宋" w:hAnsi="仿宋" w:eastAsia="仿宋" w:cs="仿宋"/>
          <w:b w:val="0"/>
          <w:bCs/>
          <w:sz w:val="28"/>
          <w:szCs w:val="28"/>
        </w:rPr>
        <w:t>广告媒体资源经营</w:t>
      </w:r>
      <w:r>
        <w:rPr>
          <w:rFonts w:hint="eastAsia" w:ascii="仿宋" w:hAnsi="仿宋" w:eastAsia="仿宋" w:cs="仿宋"/>
          <w:b w:val="0"/>
          <w:bCs/>
          <w:sz w:val="28"/>
          <w:szCs w:val="28"/>
          <w:lang w:val="en-US" w:eastAsia="zh-CN"/>
        </w:rPr>
        <w:t>权</w:t>
      </w:r>
      <w:r>
        <w:rPr>
          <w:rFonts w:hint="eastAsia" w:ascii="仿宋" w:hAnsi="仿宋" w:eastAsia="仿宋" w:cs="仿宋"/>
          <w:b w:val="0"/>
          <w:bCs/>
          <w:sz w:val="28"/>
          <w:szCs w:val="28"/>
        </w:rPr>
        <w:t>交给</w:t>
      </w:r>
      <w:r>
        <w:rPr>
          <w:rFonts w:hint="eastAsia" w:ascii="仿宋" w:hAnsi="仿宋" w:eastAsia="仿宋" w:cs="仿宋"/>
          <w:b w:val="0"/>
          <w:bCs/>
          <w:sz w:val="28"/>
          <w:szCs w:val="28"/>
          <w:lang w:val="en-US" w:eastAsia="zh-CN"/>
        </w:rPr>
        <w:t>乙方</w:t>
      </w:r>
      <w:r>
        <w:rPr>
          <w:rFonts w:hint="eastAsia" w:ascii="仿宋" w:hAnsi="仿宋" w:eastAsia="仿宋" w:cs="仿宋"/>
          <w:b w:val="0"/>
          <w:bCs/>
          <w:sz w:val="28"/>
          <w:szCs w:val="28"/>
        </w:rPr>
        <w:t>，</w:t>
      </w:r>
      <w:r>
        <w:rPr>
          <w:rFonts w:hint="eastAsia" w:ascii="仿宋" w:hAnsi="仿宋" w:eastAsia="仿宋" w:cs="仿宋"/>
          <w:b w:val="0"/>
          <w:bCs/>
          <w:sz w:val="28"/>
          <w:szCs w:val="28"/>
          <w:lang w:val="en-US" w:eastAsia="zh-CN"/>
        </w:rPr>
        <w:t>乙方</w:t>
      </w:r>
      <w:r>
        <w:rPr>
          <w:rFonts w:hint="eastAsia" w:ascii="仿宋" w:hAnsi="仿宋" w:eastAsia="仿宋" w:cs="仿宋"/>
          <w:b w:val="0"/>
          <w:bCs/>
          <w:sz w:val="28"/>
          <w:szCs w:val="28"/>
        </w:rPr>
        <w:t>遵循先交</w:t>
      </w:r>
      <w:r>
        <w:rPr>
          <w:rFonts w:hint="eastAsia" w:ascii="仿宋" w:hAnsi="仿宋" w:eastAsia="仿宋" w:cs="仿宋"/>
          <w:b w:val="0"/>
          <w:bCs/>
          <w:sz w:val="28"/>
          <w:szCs w:val="28"/>
          <w:lang w:val="en-US" w:eastAsia="zh-CN"/>
        </w:rPr>
        <w:t>经营费</w:t>
      </w:r>
      <w:r>
        <w:rPr>
          <w:rFonts w:hint="eastAsia" w:ascii="仿宋" w:hAnsi="仿宋" w:eastAsia="仿宋" w:cs="仿宋"/>
          <w:b w:val="0"/>
          <w:bCs/>
          <w:sz w:val="28"/>
          <w:szCs w:val="28"/>
        </w:rPr>
        <w:t>后使用的原则，</w:t>
      </w:r>
      <w:r>
        <w:rPr>
          <w:rFonts w:hint="eastAsia" w:ascii="仿宋" w:hAnsi="仿宋" w:eastAsia="仿宋" w:cs="仿宋"/>
          <w:b w:val="0"/>
          <w:bCs/>
          <w:sz w:val="28"/>
          <w:szCs w:val="28"/>
          <w:lang w:val="en-US" w:eastAsia="zh-CN"/>
        </w:rPr>
        <w:t>向甲方交纳经营费，</w:t>
      </w:r>
      <w:r>
        <w:rPr>
          <w:rFonts w:hint="eastAsia" w:ascii="仿宋" w:hAnsi="仿宋" w:eastAsia="仿宋" w:cs="仿宋"/>
          <w:b w:val="0"/>
          <w:bCs/>
          <w:sz w:val="28"/>
          <w:szCs w:val="28"/>
        </w:rPr>
        <w:t>具体缴纳方式及数额见本合同5.2条</w:t>
      </w:r>
      <w:r>
        <w:rPr>
          <w:rFonts w:hint="eastAsia" w:ascii="仿宋" w:hAnsi="仿宋" w:eastAsia="仿宋" w:cs="仿宋"/>
          <w:b w:val="0"/>
          <w:bCs/>
          <w:sz w:val="28"/>
          <w:szCs w:val="28"/>
          <w:lang w:val="en-US" w:eastAsia="zh-CN"/>
        </w:rPr>
        <w:t>规定</w:t>
      </w:r>
      <w:r>
        <w:rPr>
          <w:rFonts w:hint="eastAsia" w:ascii="仿宋" w:hAnsi="仿宋" w:eastAsia="仿宋" w:cs="仿宋"/>
          <w:b w:val="0"/>
          <w:bCs/>
          <w:sz w:val="28"/>
          <w:szCs w:val="28"/>
          <w:lang w:eastAsia="zh-CN"/>
        </w:rPr>
        <w:t>。</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5.2经营费的数额</w:t>
      </w:r>
    </w:p>
    <w:p>
      <w:pPr>
        <w:pStyle w:val="4"/>
        <w:spacing w:line="540" w:lineRule="exact"/>
        <w:ind w:firstLine="840" w:firstLineChars="300"/>
        <w:jc w:val="left"/>
        <w:rPr>
          <w:rFonts w:hint="eastAsia" w:ascii="仿宋" w:hAnsi="仿宋" w:eastAsia="仿宋" w:cs="仿宋"/>
          <w:b w:val="0"/>
          <w:bCs/>
          <w:color w:val="0000FF"/>
          <w:sz w:val="28"/>
          <w:szCs w:val="28"/>
          <w:lang w:val="en-US" w:eastAsia="zh-CN"/>
        </w:rPr>
      </w:pPr>
      <w:r>
        <w:rPr>
          <w:rFonts w:hint="eastAsia" w:ascii="仿宋" w:hAnsi="仿宋" w:eastAsia="仿宋" w:cs="仿宋"/>
          <w:b w:val="0"/>
          <w:bCs/>
          <w:sz w:val="28"/>
          <w:szCs w:val="28"/>
          <w:lang w:val="en-US" w:eastAsia="zh-CN"/>
        </w:rPr>
        <w:t>5.2.1</w:t>
      </w:r>
      <w:r>
        <w:rPr>
          <w:rFonts w:hint="eastAsia" w:ascii="仿宋" w:hAnsi="仿宋" w:eastAsia="仿宋" w:cs="仿宋"/>
          <w:b w:val="0"/>
          <w:bCs/>
          <w:sz w:val="28"/>
          <w:szCs w:val="28"/>
        </w:rPr>
        <w:t>本合同经营费含税金额暂定为￥</w:t>
      </w:r>
      <w:r>
        <w:rPr>
          <w:rFonts w:hint="eastAsia" w:ascii="仿宋" w:hAnsi="仿宋" w:eastAsia="仿宋" w:cs="仿宋"/>
          <w:b w:val="0"/>
          <w:bCs/>
          <w:sz w:val="28"/>
          <w:szCs w:val="28"/>
          <w:u w:val="single"/>
          <w:lang w:val="en-US" w:eastAsia="zh-CN"/>
        </w:rPr>
        <w:t xml:space="preserve">             </w:t>
      </w:r>
      <w:r>
        <w:rPr>
          <w:rFonts w:hint="eastAsia" w:ascii="仿宋" w:hAnsi="仿宋" w:eastAsia="仿宋" w:cs="仿宋"/>
          <w:b w:val="0"/>
          <w:bCs/>
          <w:sz w:val="28"/>
          <w:szCs w:val="28"/>
          <w:u w:val="none"/>
          <w:lang w:val="en-US" w:eastAsia="zh-CN"/>
        </w:rPr>
        <w:t>万</w:t>
      </w:r>
      <w:r>
        <w:rPr>
          <w:rFonts w:hint="eastAsia" w:ascii="仿宋" w:hAnsi="仿宋" w:eastAsia="仿宋" w:cs="仿宋"/>
          <w:b w:val="0"/>
          <w:bCs/>
          <w:sz w:val="28"/>
          <w:szCs w:val="28"/>
        </w:rPr>
        <w:t>元（大写：人民币</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u w:val="single"/>
          <w:lang w:val="en-US" w:eastAsia="zh-CN"/>
        </w:rPr>
        <w:t xml:space="preserve">                              </w:t>
      </w:r>
      <w:r>
        <w:rPr>
          <w:rFonts w:hint="eastAsia" w:ascii="仿宋" w:hAnsi="仿宋" w:eastAsia="仿宋" w:cs="仿宋"/>
          <w:b w:val="0"/>
          <w:bCs/>
          <w:sz w:val="28"/>
          <w:szCs w:val="28"/>
        </w:rPr>
        <w:t>）</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lang w:val="en-US" w:eastAsia="zh-CN"/>
        </w:rPr>
        <w:t>即按中标价预收单机车、宇通10.5米纯电动双层车、宇通18米纯电动铰接公交车经营期8年的经营费（具体见附表二）。</w:t>
      </w:r>
      <w:r>
        <w:rPr>
          <w:rFonts w:hint="eastAsia" w:ascii="仿宋" w:hAnsi="仿宋" w:eastAsia="仿宋" w:cs="仿宋"/>
          <w:b w:val="0"/>
          <w:bCs/>
          <w:color w:val="0000FF"/>
          <w:sz w:val="28"/>
          <w:szCs w:val="28"/>
          <w:lang w:val="en-US" w:eastAsia="zh-CN"/>
        </w:rPr>
        <w:t>实际经营费按挂牌成交价中各线路招商底价、甲乙双方方每月确认的配车数结算，具体如下：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0000FF"/>
          <w:sz w:val="28"/>
          <w:szCs w:val="28"/>
          <w:lang w:val="en-US" w:eastAsia="zh-CN"/>
        </w:rPr>
      </w:pPr>
      <w:r>
        <w:rPr>
          <w:rFonts w:hint="eastAsia" w:ascii="仿宋" w:hAnsi="仿宋" w:eastAsia="仿宋" w:cs="仿宋"/>
          <w:b w:val="0"/>
          <w:bCs/>
          <w:color w:val="0000FF"/>
          <w:sz w:val="28"/>
          <w:szCs w:val="28"/>
          <w:lang w:val="en-US" w:eastAsia="zh-CN"/>
        </w:rPr>
        <w:t>1、每月实际经营费计算方法</w:t>
      </w:r>
    </w:p>
    <w:p>
      <w:pPr>
        <w:keepNext w:val="0"/>
        <w:keepLines w:val="0"/>
        <w:pageBreakBefore w:val="0"/>
        <w:widowControl w:val="0"/>
        <w:kinsoku/>
        <w:wordWrap/>
        <w:overflowPunct/>
        <w:topLinePunct w:val="0"/>
        <w:autoSpaceDE/>
        <w:autoSpaceDN/>
        <w:bidi w:val="0"/>
        <w:adjustRightInd/>
        <w:snapToGrid/>
        <w:spacing w:line="560" w:lineRule="exact"/>
        <w:ind w:firstLine="280" w:firstLineChars="100"/>
        <w:textAlignment w:val="auto"/>
        <w:rPr>
          <w:rFonts w:hint="eastAsia" w:ascii="仿宋" w:hAnsi="仿宋" w:eastAsia="仿宋" w:cs="仿宋"/>
          <w:b w:val="0"/>
          <w:bCs/>
          <w:color w:val="0000FF"/>
          <w:sz w:val="28"/>
          <w:szCs w:val="28"/>
          <w:lang w:val="en-US" w:eastAsia="zh-CN"/>
        </w:rPr>
      </w:pPr>
      <w:r>
        <w:rPr>
          <w:rFonts w:hint="eastAsia" w:ascii="仿宋" w:hAnsi="仿宋" w:eastAsia="仿宋" w:cs="仿宋"/>
          <w:b w:val="0"/>
          <w:bCs/>
          <w:color w:val="0000FF"/>
          <w:sz w:val="28"/>
          <w:szCs w:val="28"/>
          <w:lang w:val="en-US" w:eastAsia="zh-CN"/>
        </w:rPr>
        <w:t>（1）计算方法一：若当月甲方配车数量在2000辆以上（含2000辆）至2500辆（含2500辆）时，实际经营费按挂牌成交的月招商底价计收（详见附件二）。</w:t>
      </w:r>
    </w:p>
    <w:p>
      <w:pPr>
        <w:keepNext w:val="0"/>
        <w:keepLines w:val="0"/>
        <w:pageBreakBefore w:val="0"/>
        <w:widowControl w:val="0"/>
        <w:kinsoku/>
        <w:wordWrap/>
        <w:overflowPunct/>
        <w:topLinePunct w:val="0"/>
        <w:autoSpaceDE/>
        <w:autoSpaceDN/>
        <w:bidi w:val="0"/>
        <w:adjustRightInd/>
        <w:snapToGrid/>
        <w:spacing w:line="560" w:lineRule="exact"/>
        <w:ind w:firstLine="280" w:firstLineChars="100"/>
        <w:textAlignment w:val="auto"/>
        <w:rPr>
          <w:rFonts w:hint="eastAsia" w:ascii="仿宋" w:hAnsi="仿宋" w:eastAsia="仿宋" w:cs="仿宋"/>
          <w:b w:val="0"/>
          <w:bCs/>
          <w:color w:val="0000FF"/>
          <w:sz w:val="28"/>
          <w:szCs w:val="28"/>
          <w:lang w:val="en-US" w:eastAsia="zh-CN"/>
        </w:rPr>
      </w:pPr>
      <w:r>
        <w:rPr>
          <w:rFonts w:hint="eastAsia" w:ascii="仿宋" w:hAnsi="仿宋" w:eastAsia="仿宋" w:cs="仿宋"/>
          <w:b w:val="0"/>
          <w:bCs/>
          <w:color w:val="0000FF"/>
          <w:sz w:val="28"/>
          <w:szCs w:val="28"/>
          <w:lang w:val="en-US" w:eastAsia="zh-CN"/>
        </w:rPr>
        <w:t>（2）计算方法二：若当甲方配车数量在2000辆以下（不含）或2500辆以上（不含）时，实际经营费按挂牌成交价中招商底价（详见附件一）和甲乙双方每月确认的配车数结算，（当月各线路实际配车数×当月各线路车量招商底价=当月实际实际经营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0000FF"/>
          <w:sz w:val="28"/>
          <w:szCs w:val="28"/>
          <w:lang w:val="en-US" w:eastAsia="zh-CN"/>
        </w:rPr>
      </w:pPr>
      <w:r>
        <w:rPr>
          <w:rFonts w:hint="eastAsia" w:ascii="仿宋" w:hAnsi="仿宋" w:eastAsia="仿宋" w:cs="仿宋"/>
          <w:b w:val="0"/>
          <w:bCs/>
          <w:color w:val="0000FF"/>
          <w:sz w:val="28"/>
          <w:szCs w:val="28"/>
          <w:lang w:val="en-US" w:eastAsia="zh-CN"/>
        </w:rPr>
        <w:t>注：1.经营期内甲乙双每月核算实际经营费时，若出现宇通10.5米纯电动双层车、宇通18米纯电动铰接公交车未交付情况，将减除宇通10.5米纯电动双层车、宇通18米纯电动铰接公交车当月经营费。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0000FF"/>
          <w:sz w:val="28"/>
          <w:szCs w:val="28"/>
          <w:lang w:val="en-US" w:eastAsia="zh-CN"/>
        </w:rPr>
      </w:pPr>
      <w:r>
        <w:rPr>
          <w:rFonts w:hint="eastAsia" w:ascii="仿宋" w:hAnsi="仿宋" w:eastAsia="仿宋" w:cs="仿宋"/>
          <w:b w:val="0"/>
          <w:bCs/>
          <w:color w:val="0000FF"/>
          <w:sz w:val="28"/>
          <w:szCs w:val="28"/>
          <w:lang w:val="en-US" w:eastAsia="zh-CN"/>
        </w:rPr>
        <w:t>双方每月对经营费进行核对，签字确认上月经营费双方每月对经营费进行核对，签字确认上月经营费。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0000FF"/>
          <w:sz w:val="28"/>
          <w:szCs w:val="28"/>
          <w:lang w:val="en-US" w:eastAsia="zh-CN"/>
        </w:rPr>
      </w:pPr>
      <w:r>
        <w:rPr>
          <w:rFonts w:hint="eastAsia" w:ascii="仿宋" w:hAnsi="仿宋" w:eastAsia="仿宋" w:cs="仿宋"/>
          <w:b w:val="0"/>
          <w:bCs/>
          <w:color w:val="0000FF"/>
          <w:sz w:val="28"/>
          <w:szCs w:val="28"/>
          <w:lang w:val="en-US" w:eastAsia="zh-CN"/>
        </w:rPr>
        <w:t>2、经营期间结算方法。</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0000FF"/>
          <w:sz w:val="28"/>
          <w:szCs w:val="28"/>
          <w:lang w:val="en-US" w:eastAsia="zh-CN"/>
        </w:rPr>
      </w:pPr>
      <w:r>
        <w:rPr>
          <w:rFonts w:hint="eastAsia" w:ascii="仿宋" w:hAnsi="仿宋" w:eastAsia="仿宋" w:cs="仿宋"/>
          <w:b w:val="0"/>
          <w:bCs/>
          <w:color w:val="0000FF"/>
          <w:sz w:val="28"/>
          <w:szCs w:val="28"/>
          <w:lang w:val="en-US" w:eastAsia="zh-CN"/>
        </w:rPr>
        <w:t>经营期6年届满后的60日内，甲乙双方对第1年至第6年经营期内的实际经营费进行据实结算，对项目经营期内第1年至第6年预收金额与实收金额进行核实后多退少补（不计息）</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0000FF"/>
          <w:sz w:val="28"/>
          <w:szCs w:val="28"/>
          <w:lang w:val="en-US" w:eastAsia="zh-CN"/>
        </w:rPr>
      </w:pPr>
      <w:r>
        <w:rPr>
          <w:rFonts w:hint="eastAsia" w:ascii="仿宋" w:hAnsi="仿宋" w:eastAsia="仿宋" w:cs="仿宋"/>
          <w:b w:val="0"/>
          <w:bCs/>
          <w:color w:val="0000FF"/>
          <w:sz w:val="28"/>
          <w:szCs w:val="28"/>
          <w:lang w:val="en-US" w:eastAsia="zh-CN"/>
        </w:rPr>
        <w:t>3.经营期届满后结算方法。</w:t>
      </w:r>
    </w:p>
    <w:p>
      <w:pPr>
        <w:spacing w:line="560" w:lineRule="exact"/>
        <w:ind w:firstLine="560" w:firstLineChars="200"/>
        <w:rPr>
          <w:rFonts w:hint="eastAsia" w:ascii="仿宋" w:hAnsi="仿宋" w:eastAsia="仿宋" w:cs="仿宋"/>
          <w:b w:val="0"/>
          <w:bCs/>
          <w:color w:val="0000FF"/>
          <w:sz w:val="32"/>
          <w:szCs w:val="32"/>
          <w:lang w:val="en-US" w:eastAsia="zh-CN"/>
        </w:rPr>
      </w:pPr>
      <w:r>
        <w:rPr>
          <w:rFonts w:hint="eastAsia" w:ascii="仿宋" w:hAnsi="仿宋" w:eastAsia="仿宋" w:cs="仿宋"/>
          <w:b w:val="0"/>
          <w:bCs/>
          <w:color w:val="0000FF"/>
          <w:sz w:val="28"/>
          <w:szCs w:val="28"/>
          <w:lang w:val="en-US" w:eastAsia="zh-CN"/>
        </w:rPr>
        <w:t>8年经营期届满后的60日内，甲乙双方对第7年至第8年经营期内的实际经营费进行据实结算，对项目经营期内预收金额与经营方进行核实后多退少补（不计息）</w:t>
      </w:r>
      <w:r>
        <w:rPr>
          <w:rFonts w:hint="eastAsia" w:ascii="仿宋" w:hAnsi="仿宋" w:eastAsia="仿宋" w:cs="仿宋"/>
          <w:b w:val="0"/>
          <w:bCs/>
          <w:color w:val="0000FF"/>
          <w:sz w:val="32"/>
          <w:szCs w:val="32"/>
          <w:lang w:val="en-US" w:eastAsia="zh-CN"/>
        </w:rPr>
        <w:t>。</w:t>
      </w:r>
    </w:p>
    <w:p>
      <w:pPr>
        <w:spacing w:line="560" w:lineRule="exact"/>
        <w:ind w:firstLine="560" w:firstLineChars="200"/>
        <w:rPr>
          <w:rFonts w:hint="eastAsia" w:ascii="仿宋" w:hAnsi="仿宋" w:eastAsia="仿宋" w:cs="仿宋"/>
          <w:b w:val="0"/>
          <w:bCs w:val="0"/>
          <w:color w:val="auto"/>
          <w:sz w:val="28"/>
          <w:szCs w:val="28"/>
          <w:highlight w:val="red"/>
          <w:lang w:eastAsia="zh-CN"/>
        </w:rPr>
      </w:pPr>
      <w:r>
        <w:rPr>
          <w:rFonts w:hint="eastAsia" w:ascii="仿宋" w:hAnsi="仿宋" w:eastAsia="仿宋" w:cs="仿宋"/>
          <w:b w:val="0"/>
          <w:bCs/>
          <w:color w:val="auto"/>
          <w:sz w:val="28"/>
          <w:szCs w:val="28"/>
          <w:lang w:val="en-US" w:eastAsia="zh-CN"/>
        </w:rPr>
        <w:t>5.2.2</w:t>
      </w:r>
      <w:r>
        <w:rPr>
          <w:rFonts w:hint="eastAsia" w:ascii="仿宋" w:hAnsi="仿宋" w:eastAsia="仿宋" w:cs="仿宋"/>
          <w:b w:val="0"/>
          <w:bCs/>
          <w:color w:val="auto"/>
          <w:sz w:val="28"/>
          <w:szCs w:val="28"/>
        </w:rPr>
        <w:t>.</w:t>
      </w:r>
      <w:r>
        <w:rPr>
          <w:rFonts w:hint="eastAsia" w:ascii="仿宋" w:hAnsi="仿宋" w:eastAsia="仿宋" w:cs="仿宋"/>
          <w:b w:val="0"/>
          <w:bCs/>
          <w:color w:val="auto"/>
          <w:sz w:val="28"/>
          <w:szCs w:val="28"/>
          <w:lang w:val="en-US" w:eastAsia="zh-CN"/>
        </w:rPr>
        <w:t>经营费</w:t>
      </w:r>
      <w:r>
        <w:rPr>
          <w:rFonts w:hint="eastAsia" w:ascii="仿宋" w:hAnsi="仿宋" w:eastAsia="仿宋" w:cs="仿宋"/>
          <w:b w:val="0"/>
          <w:bCs/>
          <w:color w:val="auto"/>
          <w:sz w:val="28"/>
          <w:szCs w:val="28"/>
        </w:rPr>
        <w:t>递增幅度：</w:t>
      </w:r>
      <w:r>
        <w:rPr>
          <w:rFonts w:hint="eastAsia" w:ascii="仿宋" w:hAnsi="仿宋" w:eastAsia="仿宋" w:cs="仿宋"/>
          <w:b w:val="0"/>
          <w:bCs w:val="0"/>
          <w:color w:val="auto"/>
          <w:sz w:val="28"/>
          <w:szCs w:val="28"/>
          <w:highlight w:val="none"/>
          <w:lang w:val="en-US" w:eastAsia="zh-CN"/>
        </w:rPr>
        <w:t>经营期</w:t>
      </w:r>
      <w:r>
        <w:rPr>
          <w:rFonts w:hint="eastAsia" w:ascii="仿宋" w:hAnsi="仿宋" w:eastAsia="仿宋" w:cs="仿宋"/>
          <w:b w:val="0"/>
          <w:bCs w:val="0"/>
          <w:color w:val="auto"/>
          <w:sz w:val="28"/>
          <w:szCs w:val="28"/>
          <w:highlight w:val="none"/>
          <w:lang w:eastAsia="zh-CN"/>
        </w:rPr>
        <w:t>的第三年开始，以上一年</w:t>
      </w:r>
      <w:r>
        <w:rPr>
          <w:rFonts w:hint="eastAsia" w:ascii="仿宋" w:hAnsi="仿宋" w:eastAsia="仿宋" w:cs="仿宋"/>
          <w:b w:val="0"/>
          <w:bCs w:val="0"/>
          <w:color w:val="auto"/>
          <w:sz w:val="28"/>
          <w:szCs w:val="28"/>
          <w:highlight w:val="none"/>
          <w:lang w:val="en-US" w:eastAsia="zh-CN"/>
        </w:rPr>
        <w:t>经营费</w:t>
      </w:r>
      <w:r>
        <w:rPr>
          <w:rFonts w:hint="eastAsia" w:ascii="仿宋" w:hAnsi="仿宋" w:eastAsia="仿宋" w:cs="仿宋"/>
          <w:b w:val="0"/>
          <w:bCs w:val="0"/>
          <w:color w:val="auto"/>
          <w:sz w:val="28"/>
          <w:szCs w:val="28"/>
          <w:highlight w:val="none"/>
          <w:lang w:eastAsia="zh-CN"/>
        </w:rPr>
        <w:t>缴纳为基础，每满两年递增2%。（即：</w:t>
      </w:r>
      <w:r>
        <w:rPr>
          <w:rFonts w:hint="eastAsia" w:ascii="仿宋" w:hAnsi="仿宋" w:eastAsia="仿宋" w:cs="仿宋"/>
          <w:b w:val="0"/>
          <w:bCs w:val="0"/>
          <w:color w:val="auto"/>
          <w:sz w:val="28"/>
          <w:szCs w:val="28"/>
          <w:highlight w:val="none"/>
          <w:lang w:val="en-US" w:eastAsia="zh-CN"/>
        </w:rPr>
        <w:t>从经营期</w:t>
      </w:r>
      <w:r>
        <w:rPr>
          <w:rFonts w:hint="eastAsia" w:ascii="仿宋" w:hAnsi="仿宋" w:eastAsia="仿宋" w:cs="仿宋"/>
          <w:b w:val="0"/>
          <w:bCs w:val="0"/>
          <w:color w:val="auto"/>
          <w:sz w:val="28"/>
          <w:szCs w:val="28"/>
          <w:highlight w:val="none"/>
          <w:lang w:eastAsia="zh-CN"/>
        </w:rPr>
        <w:t>的第三年、第五年、第</w:t>
      </w:r>
      <w:r>
        <w:rPr>
          <w:rFonts w:hint="eastAsia" w:ascii="仿宋" w:hAnsi="仿宋" w:eastAsia="仿宋" w:cs="仿宋"/>
          <w:b w:val="0"/>
          <w:bCs w:val="0"/>
          <w:color w:val="auto"/>
          <w:sz w:val="28"/>
          <w:szCs w:val="28"/>
          <w:highlight w:val="none"/>
          <w:lang w:val="en-US" w:eastAsia="zh-CN"/>
        </w:rPr>
        <w:t>七</w:t>
      </w:r>
      <w:r>
        <w:rPr>
          <w:rFonts w:hint="eastAsia" w:ascii="仿宋" w:hAnsi="仿宋" w:eastAsia="仿宋" w:cs="仿宋"/>
          <w:b w:val="0"/>
          <w:bCs w:val="0"/>
          <w:color w:val="auto"/>
          <w:sz w:val="28"/>
          <w:szCs w:val="28"/>
          <w:highlight w:val="none"/>
          <w:lang w:eastAsia="zh-CN"/>
        </w:rPr>
        <w:t>年进行递增）</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5.3经营费的支付方式</w:t>
      </w:r>
    </w:p>
    <w:p>
      <w:pPr>
        <w:pStyle w:val="4"/>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b w:val="0"/>
          <w:bCs/>
          <w:sz w:val="28"/>
          <w:szCs w:val="28"/>
          <w:lang w:eastAsia="zh-CN"/>
        </w:rPr>
      </w:pPr>
      <w:r>
        <w:rPr>
          <w:rFonts w:hint="eastAsia" w:ascii="仿宋" w:hAnsi="仿宋" w:eastAsia="仿宋" w:cs="仿宋"/>
          <w:b w:val="0"/>
          <w:bCs/>
          <w:sz w:val="28"/>
          <w:szCs w:val="28"/>
          <w:lang w:val="en-US" w:eastAsia="zh-CN"/>
        </w:rPr>
        <w:t>5.3.1</w:t>
      </w:r>
      <w:r>
        <w:rPr>
          <w:rFonts w:hint="eastAsia" w:ascii="仿宋" w:hAnsi="仿宋" w:eastAsia="仿宋" w:cs="仿宋"/>
          <w:b w:val="0"/>
          <w:bCs/>
          <w:color w:val="0000FF"/>
          <w:sz w:val="28"/>
          <w:szCs w:val="28"/>
          <w:lang w:val="en-US" w:eastAsia="zh-CN"/>
        </w:rPr>
        <w:t>第一次付款：乙方在合同签订生效后3日内支付经营费（挂牌成交价）总额的10%；第二次付款：单机车移交后3日内支付经营费（挂牌成交价）总额的50%；第三次付款：单机车移交后次年支付经营费（挂牌成交价）总额的30%；第四次付款：单机车移交后第六年11月前支付经营费（挂牌成交价）总额的10%。</w:t>
      </w:r>
    </w:p>
    <w:p>
      <w:pPr>
        <w:pStyle w:val="4"/>
        <w:keepNext w:val="0"/>
        <w:keepLines w:val="0"/>
        <w:pageBreakBefore w:val="0"/>
        <w:widowControl w:val="0"/>
        <w:numPr>
          <w:ilvl w:val="0"/>
          <w:numId w:val="0"/>
        </w:numPr>
        <w:kinsoku/>
        <w:wordWrap/>
        <w:topLinePunct w:val="0"/>
        <w:autoSpaceDN/>
        <w:bidi w:val="0"/>
        <w:snapToGrid/>
        <w:spacing w:beforeAutospacing="0" w:afterAutospacing="0" w:line="560" w:lineRule="exact"/>
        <w:ind w:left="0" w:leftChars="0" w:right="0" w:rightChars="0" w:firstLine="560" w:firstLineChars="200"/>
        <w:jc w:val="left"/>
        <w:rPr>
          <w:rFonts w:hint="eastAsia" w:ascii="仿宋" w:hAnsi="仿宋" w:eastAsia="仿宋" w:cs="仿宋"/>
          <w:b w:val="0"/>
          <w:bCs/>
          <w:sz w:val="32"/>
          <w:szCs w:val="32"/>
          <w:lang w:val="en-US" w:eastAsia="zh-CN"/>
        </w:rPr>
      </w:pPr>
      <w:r>
        <w:rPr>
          <w:rFonts w:hint="eastAsia" w:ascii="仿宋" w:hAnsi="仿宋" w:eastAsia="仿宋" w:cs="仿宋"/>
          <w:b w:val="0"/>
          <w:bCs/>
          <w:color w:val="0000FF"/>
          <w:sz w:val="28"/>
          <w:szCs w:val="28"/>
          <w:lang w:val="en-US" w:eastAsia="zh-CN"/>
        </w:rPr>
        <w:t>(以上暂按本项目挂牌成交价计算</w:t>
      </w:r>
      <w:r>
        <w:rPr>
          <w:rFonts w:hint="eastAsia" w:ascii="仿宋" w:hAnsi="仿宋" w:eastAsia="仿宋" w:cs="仿宋"/>
          <w:b w:val="0"/>
          <w:bCs/>
          <w:sz w:val="28"/>
          <w:szCs w:val="28"/>
          <w:lang w:val="en-US" w:eastAsia="zh-CN"/>
        </w:rPr>
        <w:t>，</w:t>
      </w:r>
      <w:r>
        <w:rPr>
          <w:rFonts w:hint="eastAsia" w:ascii="仿宋" w:hAnsi="仿宋" w:eastAsia="仿宋" w:cs="仿宋"/>
          <w:b w:val="0"/>
          <w:bCs/>
          <w:sz w:val="32"/>
          <w:szCs w:val="32"/>
          <w:lang w:val="en-US" w:eastAsia="zh-CN"/>
        </w:rPr>
        <w:t>实际收取金额按甲方每月配车数核算）。</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5.3.2乙方</w:t>
      </w:r>
      <w:r>
        <w:rPr>
          <w:rFonts w:hint="eastAsia" w:ascii="仿宋" w:hAnsi="仿宋" w:eastAsia="仿宋" w:cs="仿宋"/>
          <w:sz w:val="28"/>
          <w:szCs w:val="28"/>
        </w:rPr>
        <w:t>以转账方式将经营费转入</w:t>
      </w:r>
      <w:r>
        <w:rPr>
          <w:rFonts w:hint="eastAsia" w:ascii="仿宋" w:hAnsi="仿宋" w:eastAsia="仿宋" w:cs="仿宋"/>
          <w:sz w:val="28"/>
          <w:szCs w:val="28"/>
          <w:lang w:val="en-US" w:eastAsia="zh-CN"/>
        </w:rPr>
        <w:t>甲方</w:t>
      </w:r>
      <w:r>
        <w:rPr>
          <w:rFonts w:hint="eastAsia" w:ascii="仿宋" w:hAnsi="仿宋" w:eastAsia="仿宋" w:cs="仿宋"/>
          <w:sz w:val="28"/>
          <w:szCs w:val="28"/>
        </w:rPr>
        <w:t>如下账户：</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u w:val="single"/>
          <w:lang w:val="en-US" w:eastAsia="zh-CN"/>
        </w:rPr>
      </w:pPr>
      <w:r>
        <w:rPr>
          <w:rFonts w:hint="eastAsia" w:ascii="仿宋" w:hAnsi="仿宋" w:eastAsia="仿宋" w:cs="仿宋"/>
          <w:sz w:val="28"/>
          <w:szCs w:val="28"/>
        </w:rPr>
        <w:t>账户名称：</w:t>
      </w:r>
      <w:r>
        <w:rPr>
          <w:rFonts w:hint="eastAsia" w:ascii="仿宋" w:hAnsi="仿宋" w:eastAsia="仿宋" w:cs="仿宋"/>
          <w:sz w:val="28"/>
          <w:szCs w:val="28"/>
          <w:u w:val="single"/>
          <w:lang w:val="en-US" w:eastAsia="zh-CN"/>
        </w:rPr>
        <w:t>贵阳市公共交通有限公司</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u w:val="single"/>
          <w:lang w:val="en-US" w:eastAsia="zh-CN"/>
        </w:rPr>
      </w:pPr>
      <w:r>
        <w:rPr>
          <w:rFonts w:hint="eastAsia" w:ascii="仿宋" w:hAnsi="仿宋" w:eastAsia="仿宋" w:cs="仿宋"/>
          <w:sz w:val="28"/>
          <w:szCs w:val="28"/>
        </w:rPr>
        <w:t>开户银行 ：</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u w:val="single"/>
          <w:lang w:val="en-US" w:eastAsia="zh-CN"/>
        </w:rPr>
      </w:pPr>
      <w:r>
        <w:rPr>
          <w:rFonts w:hint="eastAsia" w:ascii="仿宋" w:hAnsi="仿宋" w:eastAsia="仿宋" w:cs="仿宋"/>
          <w:sz w:val="28"/>
          <w:szCs w:val="28"/>
        </w:rPr>
        <w:t>银行账号：</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5.3.</w:t>
      </w:r>
      <w:r>
        <w:rPr>
          <w:rFonts w:hint="eastAsia" w:ascii="仿宋" w:hAnsi="仿宋" w:eastAsia="仿宋" w:cs="仿宋"/>
          <w:sz w:val="28"/>
          <w:szCs w:val="28"/>
          <w:lang w:val="en-US" w:eastAsia="zh-CN"/>
        </w:rPr>
        <w:t>3</w:t>
      </w:r>
      <w:r>
        <w:rPr>
          <w:rFonts w:hint="eastAsia" w:ascii="仿宋" w:hAnsi="仿宋" w:eastAsia="仿宋" w:cs="仿宋"/>
          <w:sz w:val="28"/>
          <w:szCs w:val="28"/>
        </w:rPr>
        <w:t xml:space="preserve">发票的开具 </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甲方</w:t>
      </w:r>
      <w:r>
        <w:rPr>
          <w:rFonts w:hint="eastAsia" w:ascii="仿宋" w:hAnsi="仿宋" w:eastAsia="仿宋" w:cs="仿宋"/>
          <w:color w:val="auto"/>
          <w:sz w:val="28"/>
          <w:szCs w:val="28"/>
        </w:rPr>
        <w:t>在收到5.2条所述的款项后向</w:t>
      </w:r>
      <w:r>
        <w:rPr>
          <w:rFonts w:hint="eastAsia" w:ascii="仿宋" w:hAnsi="仿宋" w:eastAsia="仿宋" w:cs="仿宋"/>
          <w:color w:val="auto"/>
          <w:sz w:val="28"/>
          <w:szCs w:val="28"/>
          <w:lang w:val="en-US" w:eastAsia="zh-CN"/>
        </w:rPr>
        <w:t>乙方</w:t>
      </w:r>
      <w:r>
        <w:rPr>
          <w:rFonts w:hint="eastAsia" w:ascii="仿宋" w:hAnsi="仿宋" w:eastAsia="仿宋" w:cs="仿宋"/>
          <w:color w:val="auto"/>
          <w:sz w:val="28"/>
          <w:szCs w:val="28"/>
        </w:rPr>
        <w:t>开具合法等额的增值税专用发票。</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5.4</w:t>
      </w:r>
      <w:r>
        <w:rPr>
          <w:rFonts w:hint="eastAsia" w:ascii="仿宋" w:hAnsi="仿宋" w:eastAsia="仿宋" w:cs="仿宋"/>
          <w:sz w:val="28"/>
          <w:szCs w:val="28"/>
          <w:lang w:val="en-US" w:eastAsia="zh-CN"/>
        </w:rPr>
        <w:t>经营期内公交运营线路车辆的</w:t>
      </w:r>
      <w:r>
        <w:rPr>
          <w:rFonts w:hint="eastAsia" w:ascii="仿宋" w:hAnsi="仿宋" w:eastAsia="仿宋" w:cs="仿宋"/>
          <w:sz w:val="28"/>
          <w:szCs w:val="28"/>
        </w:rPr>
        <w:t>调整</w:t>
      </w:r>
    </w:p>
    <w:p>
      <w:pPr>
        <w:keepNext w:val="0"/>
        <w:keepLines w:val="0"/>
        <w:pageBreakBefore w:val="0"/>
        <w:widowControl w:val="0"/>
        <w:kinsoku/>
        <w:wordWrap/>
        <w:topLinePunct w:val="0"/>
        <w:autoSpaceDN/>
        <w:bidi w:val="0"/>
        <w:snapToGrid/>
        <w:spacing w:beforeAutospacing="0" w:afterAutospacing="0" w:line="300" w:lineRule="auto"/>
        <w:ind w:left="0" w:leftChars="0" w:right="0" w:rightChars="0" w:firstLine="482" w:firstLineChars="0"/>
        <w:jc w:val="left"/>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5.4.1经营</w:t>
      </w:r>
      <w:r>
        <w:rPr>
          <w:rFonts w:hint="eastAsia" w:ascii="仿宋" w:hAnsi="仿宋" w:eastAsia="仿宋" w:cs="仿宋"/>
          <w:color w:val="auto"/>
          <w:sz w:val="28"/>
          <w:szCs w:val="28"/>
        </w:rPr>
        <w:t>期</w:t>
      </w:r>
      <w:r>
        <w:rPr>
          <w:rFonts w:hint="eastAsia" w:ascii="仿宋" w:hAnsi="仿宋" w:eastAsia="仿宋" w:cs="仿宋"/>
          <w:color w:val="auto"/>
          <w:sz w:val="28"/>
          <w:szCs w:val="28"/>
          <w:lang w:val="en-US" w:eastAsia="zh-CN"/>
        </w:rPr>
        <w:t>内</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甲方根据公交运营线路内乘客数量变化等因素，调整运营线路的具体运营车辆（即运营车辆会在不同运营线路中调动）</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甲方</w:t>
      </w:r>
      <w:r>
        <w:rPr>
          <w:rFonts w:hint="eastAsia" w:ascii="仿宋" w:hAnsi="仿宋" w:eastAsia="仿宋" w:cs="仿宋"/>
          <w:color w:val="auto"/>
          <w:sz w:val="28"/>
          <w:szCs w:val="28"/>
        </w:rPr>
        <w:t>不承担</w:t>
      </w:r>
      <w:r>
        <w:rPr>
          <w:rFonts w:hint="eastAsia" w:ascii="仿宋" w:hAnsi="仿宋" w:eastAsia="仿宋" w:cs="仿宋"/>
          <w:color w:val="auto"/>
          <w:sz w:val="28"/>
          <w:szCs w:val="28"/>
          <w:lang w:val="en-US" w:eastAsia="zh-CN"/>
        </w:rPr>
        <w:t>乙方</w:t>
      </w:r>
      <w:r>
        <w:rPr>
          <w:rFonts w:hint="eastAsia" w:ascii="仿宋" w:hAnsi="仿宋" w:eastAsia="仿宋" w:cs="仿宋"/>
          <w:color w:val="auto"/>
          <w:sz w:val="28"/>
          <w:szCs w:val="28"/>
        </w:rPr>
        <w:t>重新制作广告的费用及由此产生的其它经营费用</w:t>
      </w:r>
      <w:r>
        <w:rPr>
          <w:rFonts w:hint="eastAsia" w:ascii="仿宋" w:hAnsi="仿宋" w:eastAsia="仿宋" w:cs="仿宋"/>
          <w:color w:val="auto"/>
          <w:sz w:val="28"/>
          <w:szCs w:val="28"/>
          <w:lang w:eastAsia="zh-CN"/>
        </w:rPr>
        <w:t>。</w:t>
      </w:r>
    </w:p>
    <w:p>
      <w:pPr>
        <w:pStyle w:val="4"/>
        <w:keepNext w:val="0"/>
        <w:keepLines w:val="0"/>
        <w:pageBreakBefore w:val="0"/>
        <w:widowControl w:val="0"/>
        <w:kinsoku/>
        <w:wordWrap/>
        <w:topLinePunct w:val="0"/>
        <w:autoSpaceDN/>
        <w:bidi w:val="0"/>
        <w:snapToGrid/>
        <w:spacing w:beforeAutospacing="0" w:afterAutospacing="0" w:line="300" w:lineRule="auto"/>
        <w:ind w:left="0" w:leftChars="0" w:right="0" w:rightChars="0" w:firstLine="482" w:firstLineChars="0"/>
        <w:jc w:val="left"/>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color w:val="auto"/>
          <w:sz w:val="28"/>
          <w:szCs w:val="28"/>
          <w:lang w:val="en-US" w:eastAsia="zh-CN"/>
        </w:rPr>
        <w:t>5.4.2</w:t>
      </w:r>
      <w:r>
        <w:rPr>
          <w:rFonts w:hint="eastAsia" w:ascii="仿宋" w:hAnsi="仿宋" w:eastAsia="仿宋" w:cs="仿宋"/>
          <w:b w:val="0"/>
          <w:bCs/>
          <w:color w:val="auto"/>
          <w:sz w:val="28"/>
          <w:szCs w:val="28"/>
          <w:lang w:val="en-US" w:eastAsia="zh-CN"/>
        </w:rPr>
        <w:t>经营期内</w:t>
      </w:r>
      <w:r>
        <w:rPr>
          <w:rFonts w:hint="eastAsia" w:ascii="仿宋" w:hAnsi="仿宋" w:eastAsia="仿宋" w:cs="仿宋"/>
          <w:b w:val="0"/>
          <w:bCs w:val="0"/>
          <w:color w:val="auto"/>
          <w:sz w:val="28"/>
          <w:szCs w:val="28"/>
          <w:highlight w:val="none"/>
          <w:lang w:val="en-US" w:eastAsia="zh-CN"/>
        </w:rPr>
        <w:t>，如甲方新开设运营线路，或原运营线路车型较大变动时，甲乙双方进行协商，参照同等线路、车型的单价核算。协商不成，双方共同在甲方评估机构备选库内，委托第三方评估机构进行评估，按新评估价格进行核算。</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5.5经营费的退回与不退</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lang w:val="en-US" w:eastAsia="zh-CN"/>
        </w:rPr>
        <w:t>经营期内，因各种原因造成本合同提前终止的，甲方</w:t>
      </w:r>
      <w:r>
        <w:rPr>
          <w:rFonts w:hint="eastAsia" w:ascii="仿宋" w:hAnsi="仿宋" w:eastAsia="仿宋" w:cs="仿宋"/>
          <w:sz w:val="28"/>
          <w:szCs w:val="28"/>
        </w:rPr>
        <w:t>只退还</w:t>
      </w:r>
      <w:r>
        <w:rPr>
          <w:rFonts w:hint="eastAsia" w:ascii="仿宋" w:hAnsi="仿宋" w:eastAsia="仿宋" w:cs="仿宋"/>
          <w:sz w:val="28"/>
          <w:szCs w:val="28"/>
          <w:lang w:val="en-US" w:eastAsia="zh-CN"/>
        </w:rPr>
        <w:t>尚未产生</w:t>
      </w:r>
      <w:r>
        <w:rPr>
          <w:rFonts w:hint="eastAsia" w:ascii="仿宋" w:hAnsi="仿宋" w:eastAsia="仿宋" w:cs="仿宋"/>
          <w:sz w:val="28"/>
          <w:szCs w:val="28"/>
        </w:rPr>
        <w:t>的经营费，即按照实际经营的天数计取已发生的经营费</w:t>
      </w:r>
      <w:r>
        <w:rPr>
          <w:rFonts w:hint="eastAsia" w:ascii="仿宋" w:hAnsi="仿宋" w:eastAsia="仿宋" w:cs="仿宋"/>
          <w:sz w:val="28"/>
          <w:szCs w:val="28"/>
          <w:lang w:val="en-US" w:eastAsia="zh-CN"/>
        </w:rPr>
        <w:t>不退还</w:t>
      </w:r>
      <w:r>
        <w:rPr>
          <w:rFonts w:hint="eastAsia" w:ascii="仿宋" w:hAnsi="仿宋" w:eastAsia="仿宋" w:cs="仿宋"/>
          <w:sz w:val="28"/>
          <w:szCs w:val="28"/>
        </w:rPr>
        <w:t>，退还</w:t>
      </w:r>
      <w:r>
        <w:rPr>
          <w:rFonts w:hint="eastAsia" w:ascii="仿宋" w:hAnsi="仿宋" w:eastAsia="仿宋" w:cs="仿宋"/>
          <w:sz w:val="28"/>
          <w:szCs w:val="28"/>
          <w:lang w:val="en-US" w:eastAsia="zh-CN"/>
        </w:rPr>
        <w:t>金</w:t>
      </w:r>
      <w:r>
        <w:rPr>
          <w:rFonts w:hint="eastAsia" w:ascii="仿宋" w:hAnsi="仿宋" w:eastAsia="仿宋" w:cs="仿宋"/>
          <w:sz w:val="28"/>
          <w:szCs w:val="28"/>
        </w:rPr>
        <w:t>额=已收缴经营费-已发生的经营费，由</w:t>
      </w:r>
      <w:r>
        <w:rPr>
          <w:rFonts w:hint="eastAsia" w:ascii="仿宋" w:hAnsi="仿宋" w:eastAsia="仿宋" w:cs="仿宋"/>
          <w:sz w:val="28"/>
          <w:szCs w:val="28"/>
          <w:lang w:val="en-US" w:eastAsia="zh-CN"/>
        </w:rPr>
        <w:t>甲方</w:t>
      </w:r>
      <w:r>
        <w:rPr>
          <w:rFonts w:hint="eastAsia" w:ascii="仿宋" w:hAnsi="仿宋" w:eastAsia="仿宋" w:cs="仿宋"/>
          <w:sz w:val="28"/>
          <w:szCs w:val="28"/>
        </w:rPr>
        <w:t>不计利息退</w:t>
      </w:r>
      <w:r>
        <w:rPr>
          <w:rFonts w:hint="eastAsia" w:ascii="仿宋" w:hAnsi="仿宋" w:eastAsia="仿宋" w:cs="仿宋"/>
          <w:sz w:val="28"/>
          <w:szCs w:val="28"/>
          <w:lang w:val="en-US" w:eastAsia="zh-CN"/>
        </w:rPr>
        <w:t>回乙方</w:t>
      </w:r>
      <w:r>
        <w:rPr>
          <w:rFonts w:hint="eastAsia" w:ascii="仿宋" w:hAnsi="仿宋" w:eastAsia="仿宋" w:cs="仿宋"/>
          <w:sz w:val="28"/>
          <w:szCs w:val="28"/>
        </w:rPr>
        <w:t>。</w:t>
      </w:r>
    </w:p>
    <w:p>
      <w:pPr>
        <w:keepNext w:val="0"/>
        <w:keepLines w:val="0"/>
        <w:pageBreakBefore w:val="0"/>
        <w:widowControl w:val="0"/>
        <w:kinsoku/>
        <w:wordWrap/>
        <w:topLinePunct w:val="0"/>
        <w:autoSpaceDN/>
        <w:bidi w:val="0"/>
        <w:snapToGrid/>
        <w:spacing w:before="100" w:beforeAutospacing="0" w:after="100" w:afterAutospacing="0" w:line="540" w:lineRule="exact"/>
        <w:ind w:left="0" w:leftChars="0" w:right="0" w:rightChars="0" w:firstLine="0" w:firstLineChars="0"/>
        <w:jc w:val="left"/>
        <w:outlineLvl w:val="0"/>
        <w:rPr>
          <w:rFonts w:hint="eastAsia" w:ascii="仿宋" w:hAnsi="仿宋" w:eastAsia="仿宋" w:cs="仿宋"/>
          <w:b w:val="0"/>
          <w:sz w:val="28"/>
          <w:szCs w:val="28"/>
        </w:rPr>
      </w:pPr>
      <w:r>
        <w:rPr>
          <w:rFonts w:hint="eastAsia" w:ascii="仿宋" w:hAnsi="仿宋" w:eastAsia="仿宋" w:cs="仿宋"/>
          <w:b w:val="0"/>
          <w:sz w:val="28"/>
          <w:szCs w:val="28"/>
        </w:rPr>
        <w:t>第</w:t>
      </w:r>
      <w:r>
        <w:rPr>
          <w:rFonts w:hint="eastAsia" w:ascii="仿宋" w:hAnsi="仿宋" w:eastAsia="仿宋" w:cs="仿宋"/>
          <w:b w:val="0"/>
          <w:sz w:val="28"/>
          <w:szCs w:val="28"/>
          <w:lang w:val="en-US" w:eastAsia="zh-CN"/>
        </w:rPr>
        <w:t>六</w:t>
      </w:r>
      <w:r>
        <w:rPr>
          <w:rFonts w:hint="eastAsia" w:ascii="仿宋" w:hAnsi="仿宋" w:eastAsia="仿宋" w:cs="仿宋"/>
          <w:b w:val="0"/>
          <w:sz w:val="28"/>
          <w:szCs w:val="28"/>
        </w:rPr>
        <w:t>条 双方的权利义务</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 xml:space="preserve">.1 </w:t>
      </w:r>
      <w:r>
        <w:rPr>
          <w:rFonts w:hint="eastAsia" w:ascii="仿宋" w:hAnsi="仿宋" w:eastAsia="仿宋" w:cs="仿宋"/>
          <w:sz w:val="28"/>
          <w:szCs w:val="28"/>
          <w:lang w:val="en-US" w:eastAsia="zh-CN"/>
        </w:rPr>
        <w:t>甲方</w:t>
      </w:r>
      <w:r>
        <w:rPr>
          <w:rFonts w:hint="eastAsia" w:ascii="仿宋" w:hAnsi="仿宋" w:eastAsia="仿宋" w:cs="仿宋"/>
          <w:sz w:val="28"/>
          <w:szCs w:val="28"/>
        </w:rPr>
        <w:t>的权利和义务</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.1.1按本合同约定收取</w:t>
      </w:r>
      <w:r>
        <w:rPr>
          <w:rFonts w:hint="eastAsia" w:ascii="仿宋" w:hAnsi="仿宋" w:eastAsia="仿宋" w:cs="仿宋"/>
          <w:sz w:val="28"/>
          <w:szCs w:val="28"/>
          <w:lang w:val="en-US" w:eastAsia="zh-CN"/>
        </w:rPr>
        <w:t>乙方</w:t>
      </w:r>
      <w:r>
        <w:rPr>
          <w:rFonts w:hint="eastAsia" w:ascii="仿宋" w:hAnsi="仿宋" w:eastAsia="仿宋" w:cs="仿宋"/>
          <w:sz w:val="28"/>
          <w:szCs w:val="28"/>
        </w:rPr>
        <w:t>支付的经营费及其他相关费用。</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.1.2负责</w:t>
      </w:r>
      <w:r>
        <w:rPr>
          <w:rFonts w:hint="eastAsia" w:ascii="仿宋" w:hAnsi="仿宋" w:eastAsia="仿宋" w:cs="仿宋"/>
          <w:sz w:val="28"/>
          <w:szCs w:val="28"/>
          <w:lang w:val="en-US" w:eastAsia="zh-CN"/>
        </w:rPr>
        <w:t>公交</w:t>
      </w:r>
      <w:r>
        <w:rPr>
          <w:rFonts w:hint="eastAsia" w:ascii="仿宋" w:hAnsi="仿宋" w:eastAsia="仿宋" w:cs="仿宋"/>
          <w:sz w:val="28"/>
          <w:szCs w:val="28"/>
        </w:rPr>
        <w:t>经营线路的投资、规划和建设。</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6.1.3甲方有义务督促所属运营车队保护广告的完整。经营广告损坏，甲方有义务通知及督促乙方进行修复。</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6.2乙方的权利和义务</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6.2.1</w:t>
      </w:r>
      <w:r>
        <w:rPr>
          <w:rFonts w:hint="eastAsia" w:ascii="仿宋" w:hAnsi="仿宋" w:eastAsia="仿宋" w:cs="仿宋"/>
          <w:sz w:val="28"/>
          <w:szCs w:val="28"/>
        </w:rPr>
        <w:t>按照本合同约定按期向</w:t>
      </w:r>
      <w:r>
        <w:rPr>
          <w:rFonts w:hint="eastAsia" w:ascii="仿宋" w:hAnsi="仿宋" w:eastAsia="仿宋" w:cs="仿宋"/>
          <w:sz w:val="28"/>
          <w:szCs w:val="28"/>
          <w:lang w:val="en-US" w:eastAsia="zh-CN"/>
        </w:rPr>
        <w:t>甲方</w:t>
      </w:r>
      <w:r>
        <w:rPr>
          <w:rFonts w:hint="eastAsia" w:ascii="仿宋" w:hAnsi="仿宋" w:eastAsia="仿宋" w:cs="仿宋"/>
          <w:sz w:val="28"/>
          <w:szCs w:val="28"/>
        </w:rPr>
        <w:t>缴纳经营费</w:t>
      </w:r>
      <w:r>
        <w:rPr>
          <w:rFonts w:hint="eastAsia" w:ascii="仿宋" w:hAnsi="仿宋" w:eastAsia="仿宋" w:cs="仿宋"/>
          <w:sz w:val="28"/>
          <w:szCs w:val="28"/>
          <w:lang w:eastAsia="zh-CN"/>
        </w:rPr>
        <w:t>。</w:t>
      </w:r>
    </w:p>
    <w:p>
      <w:pPr>
        <w:pStyle w:val="4"/>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6.2.2乙方</w:t>
      </w:r>
      <w:r>
        <w:rPr>
          <w:rFonts w:hint="eastAsia" w:ascii="仿宋" w:hAnsi="仿宋" w:eastAsia="仿宋" w:cs="仿宋"/>
          <w:b w:val="0"/>
          <w:bCs/>
          <w:sz w:val="28"/>
          <w:szCs w:val="28"/>
        </w:rPr>
        <w:t>在车辆车身制作广告过程中，如因制作广告画面需要遮盖</w:t>
      </w:r>
      <w:r>
        <w:rPr>
          <w:rFonts w:hint="eastAsia" w:ascii="仿宋" w:hAnsi="仿宋" w:eastAsia="仿宋" w:cs="仿宋"/>
          <w:b w:val="0"/>
          <w:bCs/>
          <w:sz w:val="28"/>
          <w:szCs w:val="28"/>
          <w:lang w:val="en-US" w:eastAsia="zh-CN"/>
        </w:rPr>
        <w:t>甲方</w:t>
      </w:r>
      <w:r>
        <w:rPr>
          <w:rFonts w:hint="eastAsia" w:ascii="仿宋" w:hAnsi="仿宋" w:eastAsia="仿宋" w:cs="仿宋"/>
          <w:b w:val="0"/>
          <w:bCs/>
          <w:sz w:val="28"/>
          <w:szCs w:val="28"/>
        </w:rPr>
        <w:t>企业标识、线路标识、提示标识，制作完成后应按原位置、原颜色、原规格、原内容恢复。</w:t>
      </w:r>
      <w:r>
        <w:rPr>
          <w:rFonts w:hint="eastAsia" w:ascii="仿宋" w:hAnsi="仿宋" w:eastAsia="仿宋" w:cs="仿宋"/>
          <w:b w:val="0"/>
          <w:bCs/>
          <w:sz w:val="28"/>
          <w:szCs w:val="28"/>
          <w:lang w:val="en-US" w:eastAsia="zh-CN"/>
        </w:rPr>
        <w:t>如经甲方检查发现乙方的广告画面遮盖原有的企业标识、线路标识、提示标识，或未按原位置、原颜色、原规格、原内容恢复标识，接甲方通知后乙方应在12小时内按位置、原颜色、原规格、原内容恢复，并按200元/车次向甲方交纳罚款。乙方未按时恢复，由甲方组织人员进行恢复，除乙方向甲方交纳200元/车次罚款外，乙方向甲方支付600元/车次支付工料费。</w:t>
      </w:r>
    </w:p>
    <w:p>
      <w:pPr>
        <w:pStyle w:val="4"/>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b w:val="0"/>
          <w:bCs/>
          <w:sz w:val="28"/>
          <w:szCs w:val="28"/>
        </w:rPr>
      </w:pPr>
      <w:r>
        <w:rPr>
          <w:rFonts w:hint="eastAsia" w:ascii="仿宋" w:hAnsi="仿宋" w:eastAsia="仿宋" w:cs="仿宋"/>
          <w:b w:val="0"/>
          <w:bCs/>
          <w:sz w:val="28"/>
          <w:szCs w:val="28"/>
          <w:lang w:val="en-US" w:eastAsia="zh-CN"/>
        </w:rPr>
        <w:t>6.2.3乙方</w:t>
      </w:r>
      <w:r>
        <w:rPr>
          <w:rFonts w:hint="eastAsia" w:ascii="仿宋" w:hAnsi="仿宋" w:eastAsia="仿宋" w:cs="仿宋"/>
          <w:b w:val="0"/>
          <w:bCs/>
          <w:sz w:val="28"/>
          <w:szCs w:val="28"/>
        </w:rPr>
        <w:t>在制作广告时不得占用</w:t>
      </w:r>
      <w:r>
        <w:rPr>
          <w:rFonts w:hint="eastAsia" w:ascii="仿宋" w:hAnsi="仿宋" w:eastAsia="仿宋" w:cs="仿宋"/>
          <w:b w:val="0"/>
          <w:bCs/>
          <w:sz w:val="28"/>
          <w:szCs w:val="28"/>
          <w:lang w:val="en-US" w:eastAsia="zh-CN"/>
        </w:rPr>
        <w:t>甲方</w:t>
      </w:r>
      <w:r>
        <w:rPr>
          <w:rFonts w:hint="eastAsia" w:ascii="仿宋" w:hAnsi="仿宋" w:eastAsia="仿宋" w:cs="仿宋"/>
          <w:b w:val="0"/>
          <w:bCs/>
          <w:sz w:val="28"/>
          <w:szCs w:val="28"/>
        </w:rPr>
        <w:t>车辆运营时间，原则上应到</w:t>
      </w:r>
      <w:r>
        <w:rPr>
          <w:rFonts w:hint="eastAsia" w:ascii="仿宋" w:hAnsi="仿宋" w:eastAsia="仿宋" w:cs="仿宋"/>
          <w:b w:val="0"/>
          <w:bCs/>
          <w:sz w:val="28"/>
          <w:szCs w:val="28"/>
          <w:lang w:eastAsia="zh-CN"/>
        </w:rPr>
        <w:t>采购人</w:t>
      </w:r>
      <w:r>
        <w:rPr>
          <w:rFonts w:hint="eastAsia" w:ascii="仿宋" w:hAnsi="仿宋" w:eastAsia="仿宋" w:cs="仿宋"/>
          <w:b w:val="0"/>
          <w:bCs/>
          <w:sz w:val="28"/>
          <w:szCs w:val="28"/>
        </w:rPr>
        <w:t>停车场制作，特殊情况经</w:t>
      </w:r>
      <w:r>
        <w:rPr>
          <w:rFonts w:hint="eastAsia" w:ascii="仿宋" w:hAnsi="仿宋" w:eastAsia="仿宋" w:cs="仿宋"/>
          <w:b w:val="0"/>
          <w:bCs/>
          <w:sz w:val="28"/>
          <w:szCs w:val="28"/>
          <w:lang w:val="en-US" w:eastAsia="zh-CN"/>
        </w:rPr>
        <w:t>乙方</w:t>
      </w:r>
      <w:r>
        <w:rPr>
          <w:rFonts w:hint="eastAsia" w:ascii="仿宋" w:hAnsi="仿宋" w:eastAsia="仿宋" w:cs="仿宋"/>
          <w:b w:val="0"/>
          <w:bCs/>
          <w:sz w:val="28"/>
          <w:szCs w:val="28"/>
        </w:rPr>
        <w:t>提出申请，</w:t>
      </w:r>
      <w:r>
        <w:rPr>
          <w:rFonts w:hint="eastAsia" w:ascii="仿宋" w:hAnsi="仿宋" w:eastAsia="仿宋" w:cs="仿宋"/>
          <w:b w:val="0"/>
          <w:bCs/>
          <w:sz w:val="28"/>
          <w:szCs w:val="28"/>
          <w:lang w:val="en-US" w:eastAsia="zh-CN"/>
        </w:rPr>
        <w:t>甲方</w:t>
      </w:r>
      <w:r>
        <w:rPr>
          <w:rFonts w:hint="eastAsia" w:ascii="仿宋" w:hAnsi="仿宋" w:eastAsia="仿宋" w:cs="仿宋"/>
          <w:b w:val="0"/>
          <w:bCs/>
          <w:sz w:val="28"/>
          <w:szCs w:val="28"/>
        </w:rPr>
        <w:t>在不影响运营生产的前提下，可安排车辆停放在</w:t>
      </w:r>
      <w:r>
        <w:rPr>
          <w:rFonts w:hint="eastAsia" w:ascii="仿宋" w:hAnsi="仿宋" w:eastAsia="仿宋" w:cs="仿宋"/>
          <w:b w:val="0"/>
          <w:bCs/>
          <w:sz w:val="28"/>
          <w:szCs w:val="28"/>
          <w:lang w:val="en-US" w:eastAsia="zh-CN"/>
        </w:rPr>
        <w:t>乙方</w:t>
      </w:r>
      <w:r>
        <w:rPr>
          <w:rFonts w:hint="eastAsia" w:ascii="仿宋" w:hAnsi="仿宋" w:eastAsia="仿宋" w:cs="仿宋"/>
          <w:b w:val="0"/>
          <w:bCs/>
          <w:sz w:val="28"/>
          <w:szCs w:val="28"/>
        </w:rPr>
        <w:t>制作车间。</w:t>
      </w:r>
    </w:p>
    <w:p>
      <w:pPr>
        <w:pStyle w:val="4"/>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6.2.4乙方</w:t>
      </w:r>
      <w:r>
        <w:rPr>
          <w:rFonts w:hint="eastAsia" w:ascii="仿宋" w:hAnsi="仿宋" w:eastAsia="仿宋" w:cs="仿宋"/>
          <w:b w:val="0"/>
          <w:bCs/>
          <w:sz w:val="28"/>
          <w:szCs w:val="28"/>
        </w:rPr>
        <w:t>在</w:t>
      </w:r>
      <w:r>
        <w:rPr>
          <w:rFonts w:hint="eastAsia" w:ascii="仿宋" w:hAnsi="仿宋" w:eastAsia="仿宋" w:cs="仿宋"/>
          <w:b w:val="0"/>
          <w:bCs/>
          <w:sz w:val="28"/>
          <w:szCs w:val="28"/>
          <w:lang w:val="en-US" w:eastAsia="zh-CN"/>
        </w:rPr>
        <w:t>甲方</w:t>
      </w:r>
      <w:r>
        <w:rPr>
          <w:rFonts w:hint="eastAsia" w:ascii="仿宋" w:hAnsi="仿宋" w:eastAsia="仿宋" w:cs="仿宋"/>
          <w:b w:val="0"/>
          <w:bCs/>
          <w:sz w:val="28"/>
          <w:szCs w:val="28"/>
        </w:rPr>
        <w:t>场地制作广告，必须保持停车场的整洁，不得将废弃物遗留在停车场或在停车场燃烧废弃物。</w:t>
      </w:r>
      <w:r>
        <w:rPr>
          <w:rFonts w:hint="eastAsia" w:ascii="仿宋" w:hAnsi="仿宋" w:eastAsia="仿宋" w:cs="仿宋"/>
          <w:b w:val="0"/>
          <w:bCs/>
          <w:sz w:val="28"/>
          <w:szCs w:val="28"/>
          <w:lang w:val="en-US" w:eastAsia="zh-CN"/>
        </w:rPr>
        <w:t>如将废弃物遗留在停车场或在停车场燃烧废弃物，除自行清扫干净外，并向甲方交纳2000元罚款。</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6.2.5</w:t>
      </w:r>
      <w:r>
        <w:rPr>
          <w:rFonts w:hint="eastAsia" w:ascii="仿宋" w:hAnsi="仿宋" w:eastAsia="仿宋" w:cs="仿宋"/>
          <w:sz w:val="28"/>
          <w:szCs w:val="28"/>
        </w:rPr>
        <w:t>做好广告资源的维护工作，确保广告资源处于良好的状态</w:t>
      </w:r>
      <w:r>
        <w:rPr>
          <w:rFonts w:hint="eastAsia" w:ascii="仿宋" w:hAnsi="仿宋" w:eastAsia="仿宋" w:cs="仿宋"/>
          <w:sz w:val="28"/>
          <w:szCs w:val="28"/>
          <w:lang w:eastAsia="zh-CN"/>
        </w:rPr>
        <w:t>，</w:t>
      </w:r>
      <w:r>
        <w:rPr>
          <w:rFonts w:hint="eastAsia" w:ascii="仿宋" w:hAnsi="仿宋" w:eastAsia="仿宋" w:cs="仿宋"/>
          <w:sz w:val="28"/>
          <w:szCs w:val="28"/>
        </w:rPr>
        <w:t>确保所有广告画面的制作质量和表现效果达到双方事先约定的标准</w:t>
      </w:r>
      <w:r>
        <w:rPr>
          <w:rFonts w:hint="eastAsia" w:ascii="仿宋" w:hAnsi="仿宋" w:eastAsia="仿宋" w:cs="仿宋"/>
          <w:sz w:val="28"/>
          <w:szCs w:val="28"/>
          <w:lang w:eastAsia="zh-CN"/>
        </w:rPr>
        <w:t>。</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4"/>
          <w:szCs w:val="30"/>
        </w:rPr>
      </w:pPr>
      <w:r>
        <w:rPr>
          <w:rFonts w:hint="eastAsia" w:ascii="仿宋" w:hAnsi="仿宋" w:eastAsia="仿宋" w:cs="仿宋"/>
          <w:sz w:val="28"/>
          <w:szCs w:val="28"/>
          <w:lang w:val="en-US" w:eastAsia="zh-CN"/>
        </w:rPr>
        <w:t>6</w:t>
      </w:r>
      <w:r>
        <w:rPr>
          <w:rFonts w:hint="eastAsia" w:ascii="仿宋" w:hAnsi="仿宋" w:eastAsia="仿宋" w:cs="仿宋"/>
          <w:sz w:val="28"/>
          <w:szCs w:val="28"/>
        </w:rPr>
        <w:t>.2.</w:t>
      </w:r>
      <w:r>
        <w:rPr>
          <w:rFonts w:hint="eastAsia" w:ascii="仿宋" w:hAnsi="仿宋" w:eastAsia="仿宋" w:cs="仿宋"/>
          <w:sz w:val="28"/>
          <w:szCs w:val="28"/>
          <w:lang w:val="en-US" w:eastAsia="zh-CN"/>
        </w:rPr>
        <w:t>6</w:t>
      </w:r>
      <w:r>
        <w:rPr>
          <w:rFonts w:hint="eastAsia" w:ascii="仿宋" w:hAnsi="仿宋" w:eastAsia="仿宋" w:cs="仿宋"/>
          <w:sz w:val="28"/>
          <w:szCs w:val="28"/>
        </w:rPr>
        <w:t>保持良好的媒介关系和公共关系</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维护公交的良好社会形象。</w:t>
      </w:r>
    </w:p>
    <w:p>
      <w:pPr>
        <w:keepNext w:val="0"/>
        <w:keepLines w:val="0"/>
        <w:pageBreakBefore w:val="0"/>
        <w:widowControl w:val="0"/>
        <w:kinsoku/>
        <w:wordWrap/>
        <w:topLinePunct w:val="0"/>
        <w:autoSpaceDN/>
        <w:bidi w:val="0"/>
        <w:snapToGrid/>
        <w:spacing w:before="100" w:beforeAutospacing="0" w:after="100" w:afterAutospacing="0" w:line="540" w:lineRule="exact"/>
        <w:ind w:left="0" w:leftChars="0" w:right="0" w:rightChars="0" w:firstLine="0" w:firstLineChars="0"/>
        <w:jc w:val="left"/>
        <w:outlineLvl w:val="0"/>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 xml:space="preserve">第七条 </w:t>
      </w:r>
      <w:r>
        <w:rPr>
          <w:rFonts w:hint="eastAsia" w:ascii="宋体" w:hAnsi="宋体" w:eastAsia="宋体" w:cs="宋体"/>
          <w:b w:val="0"/>
          <w:bCs/>
          <w:sz w:val="28"/>
          <w:szCs w:val="28"/>
        </w:rPr>
        <w:t>安全制度</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7.1.乙方</w:t>
      </w:r>
      <w:r>
        <w:rPr>
          <w:rFonts w:hint="eastAsia" w:ascii="仿宋" w:hAnsi="仿宋" w:eastAsia="仿宋" w:cs="仿宋"/>
          <w:sz w:val="28"/>
          <w:szCs w:val="28"/>
        </w:rPr>
        <w:t>在广告资源经营过程中必须严格遵守法律法规、政府政策及</w:t>
      </w:r>
      <w:r>
        <w:rPr>
          <w:rFonts w:hint="eastAsia" w:ascii="仿宋" w:hAnsi="仿宋" w:eastAsia="仿宋" w:cs="仿宋"/>
          <w:sz w:val="28"/>
          <w:szCs w:val="28"/>
          <w:lang w:val="en-US" w:eastAsia="zh-CN"/>
        </w:rPr>
        <w:t>甲方</w:t>
      </w:r>
      <w:r>
        <w:rPr>
          <w:rFonts w:hint="eastAsia" w:ascii="仿宋" w:hAnsi="仿宋" w:eastAsia="仿宋" w:cs="仿宋"/>
          <w:sz w:val="28"/>
          <w:szCs w:val="28"/>
        </w:rPr>
        <w:t>的各项安全管理制度和规范。必须遵守</w:t>
      </w:r>
      <w:r>
        <w:rPr>
          <w:rFonts w:hint="eastAsia" w:ascii="仿宋" w:hAnsi="仿宋" w:eastAsia="仿宋" w:cs="仿宋"/>
          <w:sz w:val="28"/>
          <w:szCs w:val="28"/>
          <w:lang w:val="en-US" w:eastAsia="zh-CN"/>
        </w:rPr>
        <w:t>甲方</w:t>
      </w:r>
      <w:r>
        <w:rPr>
          <w:rFonts w:hint="eastAsia" w:ascii="仿宋" w:hAnsi="仿宋" w:eastAsia="仿宋" w:cs="仿宋"/>
          <w:sz w:val="28"/>
          <w:szCs w:val="28"/>
        </w:rPr>
        <w:t>的各项安全管理制度和规范</w:t>
      </w:r>
      <w:r>
        <w:rPr>
          <w:rFonts w:hint="eastAsia" w:ascii="仿宋" w:hAnsi="仿宋" w:eastAsia="仿宋" w:cs="仿宋"/>
          <w:sz w:val="28"/>
          <w:szCs w:val="28"/>
          <w:lang w:eastAsia="zh-CN"/>
        </w:rPr>
        <w:t>。</w:t>
      </w:r>
      <w:r>
        <w:rPr>
          <w:rFonts w:hint="eastAsia" w:ascii="仿宋" w:hAnsi="仿宋" w:eastAsia="仿宋" w:cs="仿宋"/>
          <w:sz w:val="28"/>
          <w:szCs w:val="28"/>
        </w:rPr>
        <w:t>建立和完善安全责任制度，建立安全生产保证体系，保障广告资源安全和稳定运行和服务，防止责任事故发生。所有广告设施及与之相关工作均不得对</w:t>
      </w:r>
      <w:r>
        <w:rPr>
          <w:rFonts w:hint="eastAsia" w:ascii="仿宋" w:hAnsi="仿宋" w:eastAsia="仿宋" w:cs="仿宋"/>
          <w:sz w:val="28"/>
          <w:szCs w:val="28"/>
          <w:lang w:val="en-US" w:eastAsia="zh-CN"/>
        </w:rPr>
        <w:t>公交</w:t>
      </w:r>
      <w:r>
        <w:rPr>
          <w:rFonts w:hint="eastAsia" w:ascii="仿宋" w:hAnsi="仿宋" w:eastAsia="仿宋" w:cs="仿宋"/>
          <w:sz w:val="28"/>
          <w:szCs w:val="28"/>
        </w:rPr>
        <w:t>运营安全</w:t>
      </w:r>
      <w:r>
        <w:rPr>
          <w:rFonts w:hint="eastAsia" w:ascii="仿宋" w:hAnsi="仿宋" w:eastAsia="仿宋" w:cs="仿宋"/>
          <w:sz w:val="28"/>
          <w:szCs w:val="28"/>
          <w:lang w:eastAsia="zh-CN"/>
        </w:rPr>
        <w:t>、</w:t>
      </w:r>
      <w:r>
        <w:rPr>
          <w:rFonts w:hint="eastAsia" w:ascii="仿宋" w:hAnsi="仿宋" w:eastAsia="仿宋" w:cs="仿宋"/>
          <w:sz w:val="28"/>
          <w:szCs w:val="28"/>
        </w:rPr>
        <w:t>服务造成影响</w:t>
      </w:r>
      <w:r>
        <w:rPr>
          <w:rFonts w:hint="eastAsia" w:ascii="仿宋" w:hAnsi="仿宋" w:eastAsia="仿宋" w:cs="仿宋"/>
          <w:sz w:val="28"/>
          <w:szCs w:val="28"/>
          <w:lang w:eastAsia="zh-CN"/>
        </w:rPr>
        <w:t>。</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7.2乙方</w:t>
      </w:r>
      <w:r>
        <w:rPr>
          <w:rFonts w:hint="eastAsia" w:ascii="仿宋" w:hAnsi="仿宋" w:eastAsia="仿宋" w:cs="仿宋"/>
          <w:sz w:val="28"/>
          <w:szCs w:val="28"/>
        </w:rPr>
        <w:t>要加强广告设施的安全巡检，消除安全隐患。广告影响</w:t>
      </w:r>
      <w:r>
        <w:rPr>
          <w:rFonts w:hint="eastAsia" w:ascii="仿宋" w:hAnsi="仿宋" w:eastAsia="仿宋" w:cs="仿宋"/>
          <w:sz w:val="28"/>
          <w:szCs w:val="28"/>
          <w:lang w:val="en-US" w:eastAsia="zh-CN"/>
        </w:rPr>
        <w:t>公交</w:t>
      </w:r>
      <w:r>
        <w:rPr>
          <w:rFonts w:hint="eastAsia" w:ascii="仿宋" w:hAnsi="仿宋" w:eastAsia="仿宋" w:cs="仿宋"/>
          <w:sz w:val="28"/>
          <w:szCs w:val="28"/>
          <w:lang w:eastAsia="zh-CN"/>
        </w:rPr>
        <w:t>经营</w:t>
      </w:r>
      <w:r>
        <w:rPr>
          <w:rFonts w:hint="eastAsia" w:ascii="仿宋" w:hAnsi="仿宋" w:eastAsia="仿宋" w:cs="仿宋"/>
          <w:sz w:val="28"/>
          <w:szCs w:val="28"/>
          <w:lang w:val="en-US" w:eastAsia="zh-CN"/>
        </w:rPr>
        <w:t>安全、</w:t>
      </w:r>
      <w:r>
        <w:rPr>
          <w:rFonts w:hint="eastAsia" w:ascii="仿宋" w:hAnsi="仿宋" w:eastAsia="仿宋" w:cs="仿宋"/>
          <w:sz w:val="28"/>
          <w:szCs w:val="28"/>
        </w:rPr>
        <w:t>服务及美观的，必须在24小时内整改</w:t>
      </w:r>
      <w:r>
        <w:rPr>
          <w:rFonts w:hint="eastAsia" w:ascii="仿宋" w:hAnsi="仿宋" w:eastAsia="仿宋" w:cs="仿宋"/>
          <w:sz w:val="28"/>
          <w:szCs w:val="28"/>
          <w:lang w:val="en-US" w:eastAsia="zh-CN"/>
        </w:rPr>
        <w:t>。</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7.3乙方</w:t>
      </w:r>
      <w:r>
        <w:rPr>
          <w:rFonts w:hint="eastAsia" w:ascii="仿宋" w:hAnsi="仿宋" w:eastAsia="仿宋" w:cs="仿宋"/>
          <w:sz w:val="28"/>
          <w:szCs w:val="28"/>
        </w:rPr>
        <w:t>应为雇员、代表或第三人提供适当的安全培训</w:t>
      </w:r>
      <w:r>
        <w:rPr>
          <w:rFonts w:hint="eastAsia" w:ascii="仿宋" w:hAnsi="仿宋" w:eastAsia="仿宋" w:cs="仿宋"/>
          <w:sz w:val="28"/>
          <w:szCs w:val="28"/>
          <w:lang w:eastAsia="zh-CN"/>
        </w:rPr>
        <w:t>。</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7.4</w:t>
      </w:r>
      <w:r>
        <w:rPr>
          <w:rFonts w:hint="eastAsia" w:ascii="仿宋" w:hAnsi="仿宋" w:eastAsia="仿宋" w:cs="仿宋"/>
          <w:sz w:val="28"/>
          <w:szCs w:val="28"/>
        </w:rPr>
        <w:t>广告资源的消防安全</w:t>
      </w:r>
      <w:r>
        <w:rPr>
          <w:rFonts w:hint="eastAsia" w:ascii="仿宋" w:hAnsi="仿宋" w:eastAsia="仿宋" w:cs="仿宋"/>
          <w:sz w:val="28"/>
          <w:szCs w:val="28"/>
          <w:lang w:val="en-US" w:eastAsia="zh-CN"/>
        </w:rPr>
        <w:t>.</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7.4.1乙方</w:t>
      </w:r>
      <w:r>
        <w:rPr>
          <w:rFonts w:hint="eastAsia" w:ascii="仿宋" w:hAnsi="仿宋" w:eastAsia="仿宋" w:cs="仿宋"/>
          <w:sz w:val="28"/>
          <w:szCs w:val="28"/>
        </w:rPr>
        <w:t>在广告资源经营中，广告资源的日常维护、更新等所用的材料、设备、设施必须符合消防安全要求。</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7.4.2</w:t>
      </w:r>
      <w:r>
        <w:rPr>
          <w:rFonts w:hint="eastAsia" w:ascii="仿宋" w:hAnsi="仿宋" w:eastAsia="仿宋" w:cs="仿宋"/>
          <w:sz w:val="28"/>
          <w:szCs w:val="28"/>
        </w:rPr>
        <w:t>安全巡查</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lang w:val="en-US" w:eastAsia="zh-CN"/>
        </w:rPr>
        <w:t>乙方应加强对广告资源进行安全检查，甲方</w:t>
      </w:r>
      <w:r>
        <w:rPr>
          <w:rFonts w:hint="eastAsia" w:ascii="仿宋" w:hAnsi="仿宋" w:eastAsia="仿宋" w:cs="仿宋"/>
          <w:sz w:val="28"/>
          <w:szCs w:val="28"/>
        </w:rPr>
        <w:t>有权随时进行安全巡查，如发现</w:t>
      </w:r>
      <w:r>
        <w:rPr>
          <w:rFonts w:hint="eastAsia" w:ascii="仿宋" w:hAnsi="仿宋" w:eastAsia="仿宋" w:cs="仿宋"/>
          <w:sz w:val="28"/>
          <w:szCs w:val="28"/>
          <w:lang w:val="en-US" w:eastAsia="zh-CN"/>
        </w:rPr>
        <w:t>乙方</w:t>
      </w:r>
      <w:r>
        <w:rPr>
          <w:rFonts w:hint="eastAsia" w:ascii="仿宋" w:hAnsi="仿宋" w:eastAsia="仿宋" w:cs="仿宋"/>
          <w:sz w:val="28"/>
          <w:szCs w:val="28"/>
        </w:rPr>
        <w:t>未严格遵守法律法规、政府政策及</w:t>
      </w:r>
      <w:r>
        <w:rPr>
          <w:rFonts w:hint="eastAsia" w:ascii="仿宋" w:hAnsi="仿宋" w:eastAsia="仿宋" w:cs="仿宋"/>
          <w:sz w:val="28"/>
          <w:szCs w:val="28"/>
          <w:lang w:val="en-US" w:eastAsia="zh-CN"/>
        </w:rPr>
        <w:t>甲方规定</w:t>
      </w:r>
      <w:r>
        <w:rPr>
          <w:rFonts w:hint="eastAsia" w:ascii="仿宋" w:hAnsi="仿宋" w:eastAsia="仿宋" w:cs="仿宋"/>
          <w:sz w:val="28"/>
          <w:szCs w:val="28"/>
        </w:rPr>
        <w:t>的各项安全管理制度和规范的，</w:t>
      </w:r>
      <w:r>
        <w:rPr>
          <w:rFonts w:hint="eastAsia" w:ascii="仿宋" w:hAnsi="仿宋" w:eastAsia="仿宋" w:cs="仿宋"/>
          <w:sz w:val="28"/>
          <w:szCs w:val="28"/>
          <w:lang w:val="en-US" w:eastAsia="zh-CN"/>
        </w:rPr>
        <w:t>甲方</w:t>
      </w:r>
      <w:r>
        <w:rPr>
          <w:rFonts w:hint="eastAsia" w:ascii="仿宋" w:hAnsi="仿宋" w:eastAsia="仿宋" w:cs="仿宋"/>
          <w:sz w:val="28"/>
          <w:szCs w:val="28"/>
        </w:rPr>
        <w:t>有权发出整改通知书，</w:t>
      </w:r>
      <w:r>
        <w:rPr>
          <w:rFonts w:hint="eastAsia" w:ascii="仿宋" w:hAnsi="仿宋" w:eastAsia="仿宋" w:cs="仿宋"/>
          <w:sz w:val="28"/>
          <w:szCs w:val="28"/>
          <w:lang w:val="en-US" w:eastAsia="zh-CN"/>
        </w:rPr>
        <w:t>乙方</w:t>
      </w:r>
      <w:r>
        <w:rPr>
          <w:rFonts w:hint="eastAsia" w:ascii="仿宋" w:hAnsi="仿宋" w:eastAsia="仿宋" w:cs="仿宋"/>
          <w:sz w:val="28"/>
          <w:szCs w:val="28"/>
        </w:rPr>
        <w:t>必须在限期内完成整改，达到安全规范要求。逾期不整改的，视为</w:t>
      </w:r>
      <w:r>
        <w:rPr>
          <w:rFonts w:hint="eastAsia" w:ascii="仿宋" w:hAnsi="仿宋" w:eastAsia="仿宋" w:cs="仿宋"/>
          <w:sz w:val="28"/>
          <w:szCs w:val="28"/>
          <w:lang w:val="en-US" w:eastAsia="zh-CN"/>
        </w:rPr>
        <w:t>乙方</w:t>
      </w:r>
      <w:r>
        <w:rPr>
          <w:rFonts w:hint="eastAsia" w:ascii="仿宋" w:hAnsi="仿宋" w:eastAsia="仿宋" w:cs="仿宋"/>
          <w:sz w:val="28"/>
          <w:szCs w:val="28"/>
        </w:rPr>
        <w:t>违约，</w:t>
      </w:r>
      <w:r>
        <w:rPr>
          <w:rFonts w:hint="eastAsia" w:ascii="仿宋" w:hAnsi="仿宋" w:eastAsia="仿宋" w:cs="仿宋"/>
          <w:sz w:val="28"/>
          <w:szCs w:val="28"/>
          <w:lang w:val="en-US" w:eastAsia="zh-CN"/>
        </w:rPr>
        <w:t>甲方</w:t>
      </w:r>
      <w:r>
        <w:rPr>
          <w:rFonts w:hint="eastAsia" w:ascii="仿宋" w:hAnsi="仿宋" w:eastAsia="仿宋" w:cs="仿宋"/>
          <w:sz w:val="28"/>
          <w:szCs w:val="28"/>
        </w:rPr>
        <w:t>有权追究其责任。</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lang w:val="en-US" w:eastAsia="zh-CN"/>
        </w:rPr>
        <w:t>7.5</w:t>
      </w:r>
      <w:r>
        <w:rPr>
          <w:rFonts w:hint="eastAsia" w:ascii="仿宋" w:hAnsi="仿宋" w:eastAsia="仿宋" w:cs="仿宋"/>
          <w:sz w:val="28"/>
          <w:szCs w:val="28"/>
        </w:rPr>
        <w:t>安全责任的承担</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本合同项下</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因乙方</w:t>
      </w:r>
      <w:r>
        <w:rPr>
          <w:rFonts w:hint="eastAsia" w:ascii="仿宋" w:hAnsi="仿宋" w:eastAsia="仿宋" w:cs="仿宋"/>
          <w:sz w:val="28"/>
          <w:szCs w:val="28"/>
        </w:rPr>
        <w:t>产生的所有安全责任事故的</w:t>
      </w:r>
      <w:r>
        <w:rPr>
          <w:rFonts w:hint="eastAsia" w:ascii="仿宋" w:hAnsi="仿宋" w:eastAsia="仿宋" w:cs="仿宋"/>
          <w:sz w:val="28"/>
          <w:szCs w:val="28"/>
          <w:lang w:val="en-US" w:eastAsia="zh-CN"/>
        </w:rPr>
        <w:t>一切</w:t>
      </w:r>
      <w:r>
        <w:rPr>
          <w:rFonts w:hint="eastAsia" w:ascii="仿宋" w:hAnsi="仿宋" w:eastAsia="仿宋" w:cs="仿宋"/>
          <w:sz w:val="28"/>
          <w:szCs w:val="28"/>
        </w:rPr>
        <w:t>后果由</w:t>
      </w:r>
      <w:r>
        <w:rPr>
          <w:rFonts w:hint="eastAsia" w:ascii="仿宋" w:hAnsi="仿宋" w:eastAsia="仿宋" w:cs="仿宋"/>
          <w:sz w:val="28"/>
          <w:szCs w:val="28"/>
          <w:lang w:val="en-US" w:eastAsia="zh-CN"/>
        </w:rPr>
        <w:t>乙方</w:t>
      </w:r>
      <w:r>
        <w:rPr>
          <w:rFonts w:hint="eastAsia" w:ascii="仿宋" w:hAnsi="仿宋" w:eastAsia="仿宋" w:cs="仿宋"/>
          <w:sz w:val="28"/>
          <w:szCs w:val="28"/>
        </w:rPr>
        <w:t>承担。</w:t>
      </w:r>
    </w:p>
    <w:p>
      <w:pPr>
        <w:keepNext w:val="0"/>
        <w:keepLines w:val="0"/>
        <w:pageBreakBefore w:val="0"/>
        <w:widowControl w:val="0"/>
        <w:kinsoku/>
        <w:wordWrap/>
        <w:topLinePunct w:val="0"/>
        <w:autoSpaceDN/>
        <w:bidi w:val="0"/>
        <w:snapToGrid/>
        <w:spacing w:before="100" w:beforeAutospacing="0" w:after="100" w:afterAutospacing="0" w:line="540" w:lineRule="exact"/>
        <w:ind w:left="0" w:leftChars="0" w:right="0" w:rightChars="0" w:firstLine="0" w:firstLineChars="0"/>
        <w:jc w:val="left"/>
        <w:outlineLvl w:val="0"/>
        <w:rPr>
          <w:rFonts w:hint="eastAsia" w:ascii="宋体" w:hAnsi="宋体" w:eastAsia="宋体" w:cs="宋体"/>
          <w:b w:val="0"/>
          <w:sz w:val="28"/>
          <w:szCs w:val="28"/>
        </w:rPr>
      </w:pPr>
      <w:r>
        <w:rPr>
          <w:rFonts w:hint="eastAsia" w:ascii="宋体" w:hAnsi="宋体" w:eastAsia="宋体" w:cs="宋体"/>
          <w:b w:val="0"/>
          <w:sz w:val="28"/>
          <w:szCs w:val="28"/>
        </w:rPr>
        <w:t>第</w:t>
      </w:r>
      <w:r>
        <w:rPr>
          <w:rFonts w:hint="eastAsia" w:ascii="宋体" w:hAnsi="宋体" w:eastAsia="宋体" w:cs="宋体"/>
          <w:b w:val="0"/>
          <w:sz w:val="28"/>
          <w:szCs w:val="28"/>
          <w:lang w:val="en-US" w:eastAsia="zh-CN"/>
        </w:rPr>
        <w:t>八</w:t>
      </w:r>
      <w:r>
        <w:rPr>
          <w:rFonts w:hint="eastAsia" w:ascii="宋体" w:hAnsi="宋体" w:eastAsia="宋体" w:cs="宋体"/>
          <w:b w:val="0"/>
          <w:sz w:val="28"/>
          <w:szCs w:val="28"/>
        </w:rPr>
        <w:t>条  广告及信息</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w:t>
      </w:r>
      <w:r>
        <w:rPr>
          <w:rFonts w:hint="eastAsia" w:ascii="仿宋" w:hAnsi="仿宋" w:eastAsia="仿宋" w:cs="仿宋"/>
          <w:sz w:val="28"/>
          <w:szCs w:val="28"/>
          <w:lang w:val="en-US" w:eastAsia="zh-CN"/>
        </w:rPr>
        <w:t>乙方</w:t>
      </w:r>
      <w:r>
        <w:rPr>
          <w:rFonts w:hint="eastAsia" w:ascii="仿宋" w:hAnsi="仿宋" w:eastAsia="仿宋" w:cs="仿宋"/>
          <w:sz w:val="28"/>
          <w:szCs w:val="28"/>
        </w:rPr>
        <w:t>从事广告经营活动，应当遵守《中华人民共和国广告法》等适用法律、行政法规、规章，遵循公平、诚实信用的原则。这些遵守行为包括但不限于：</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.1.1广告应当真实、合法，符合社会主义精神文明建设的要求；</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.1.2广告不得含有虚假的内容，不得欺骗和误导消费者；</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.1.3广告内容应当有利于人民的身心健康，促进商品和服务质量提高及保护消费者的合法权益，遵守社会公德和职业道德，维护国家的尊严和利益；</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.1.4广告不得有下列情况：</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（1）使用中华人民共和国国旗、国徽、国歌；</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（2）使用国家机关及国家机关工作人员的名义；</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（3）使用国家级、最高级、最佳等用语；</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（4）妨碍社会安定和危害人身、财产安全，损害社会公共利益；</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（5）妨碍社会公共秩序和违背社会良好风尚；</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（6）含有淫秽、迷信、恐怖、暴力、丑恶的内容；</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（7）含有民族、种族、宗教、性别歧视的内容；</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（8）妨碍环境和自然资源保护；</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（9）法律、</w:t>
      </w:r>
      <w:r>
        <w:rPr>
          <w:rFonts w:hint="eastAsia" w:ascii="仿宋" w:hAnsi="仿宋" w:eastAsia="仿宋" w:cs="仿宋"/>
          <w:sz w:val="28"/>
          <w:szCs w:val="28"/>
          <w:lang w:eastAsia="zh-CN"/>
        </w:rPr>
        <w:t>行政</w:t>
      </w:r>
      <w:r>
        <w:rPr>
          <w:rFonts w:hint="eastAsia" w:ascii="仿宋" w:hAnsi="仿宋" w:eastAsia="仿宋" w:cs="仿宋"/>
          <w:sz w:val="28"/>
          <w:szCs w:val="28"/>
          <w:lang w:val="en-US" w:eastAsia="zh-CN"/>
        </w:rPr>
        <w:t>规定</w:t>
      </w:r>
      <w:r>
        <w:rPr>
          <w:rFonts w:hint="eastAsia" w:ascii="仿宋" w:hAnsi="仿宋" w:eastAsia="仿宋" w:cs="仿宋"/>
          <w:sz w:val="28"/>
          <w:szCs w:val="28"/>
        </w:rPr>
        <w:t>禁止的其他情况。</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.1.5广告不得损害未成年和残疾人的身心健康；</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.1.6广告中对商品的性能、产地、用途、质量、价格、生产者、有效期限、允诺或者对服务的内容、形式、质量、价格、允诺有表示的，应当清楚、明白；</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.1.7广告使用数据、统计资料、调查结果、文摘、引用语，应当真实、准确，并表明出处；</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.1.8广告中涉及专利产品或者专利方法的，应当标明专利号和专利种类。未取得专利权的，不得在广告中谎称取得专利权。禁止使用未授权的专利申请和已经终止、撤销、无效的专利做广告；</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.1.9广告不得贬低其他生产经营者商品或者服务；</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.1.10广告应当具有可识性，能够使消费者辨明其为广告；</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.1.11不得以新闻报道形式发布广告；</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.1.12不得为麻醉药品、精神药品、毒性药品、放射性药品等特殊药品做广告；</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.1.13不得发布烟草广告；</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.1.14食品、酒类、化妆品广告的内容必须符合卫生许可的事项，并不得使用医疗用语或者易与药品混淆的用语；</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.1.15不得发布违反国家广告法规规定的其他内容；</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.1.16不得发布损害</w:t>
      </w:r>
      <w:r>
        <w:rPr>
          <w:rFonts w:hint="eastAsia" w:ascii="仿宋" w:hAnsi="仿宋" w:eastAsia="仿宋" w:cs="仿宋"/>
          <w:sz w:val="28"/>
          <w:szCs w:val="28"/>
          <w:lang w:val="en-US" w:eastAsia="zh-CN"/>
        </w:rPr>
        <w:t>甲方</w:t>
      </w:r>
      <w:r>
        <w:rPr>
          <w:rFonts w:hint="eastAsia" w:ascii="仿宋" w:hAnsi="仿宋" w:eastAsia="仿宋" w:cs="仿宋"/>
          <w:sz w:val="28"/>
          <w:szCs w:val="28"/>
        </w:rPr>
        <w:t>形象、声誉的广告；</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.1.17不得发布与</w:t>
      </w:r>
      <w:r>
        <w:rPr>
          <w:rFonts w:hint="eastAsia" w:ascii="仿宋" w:hAnsi="仿宋" w:eastAsia="仿宋" w:cs="仿宋"/>
          <w:sz w:val="28"/>
          <w:szCs w:val="28"/>
          <w:lang w:val="en-US" w:eastAsia="zh-CN"/>
        </w:rPr>
        <w:t>甲方</w:t>
      </w:r>
      <w:r>
        <w:rPr>
          <w:rFonts w:hint="eastAsia" w:ascii="仿宋" w:hAnsi="仿宋" w:eastAsia="仿宋" w:cs="仿宋"/>
          <w:sz w:val="28"/>
          <w:szCs w:val="28"/>
        </w:rPr>
        <w:t>运营有竞争内容的广告；</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.1.18不得发布侵犯他人肖像权或侵犯他人其他合法权益的广告；</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.2权利限制</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.2.1在</w:t>
      </w:r>
      <w:r>
        <w:rPr>
          <w:rFonts w:hint="eastAsia" w:ascii="仿宋" w:hAnsi="仿宋" w:eastAsia="仿宋" w:cs="仿宋"/>
          <w:sz w:val="28"/>
          <w:szCs w:val="28"/>
          <w:lang w:val="en-US" w:eastAsia="zh-CN"/>
        </w:rPr>
        <w:t>合同期</w:t>
      </w:r>
      <w:r>
        <w:rPr>
          <w:rFonts w:hint="eastAsia" w:ascii="仿宋" w:hAnsi="仿宋" w:eastAsia="仿宋" w:cs="仿宋"/>
          <w:sz w:val="28"/>
          <w:szCs w:val="28"/>
        </w:rPr>
        <w:t>内，</w:t>
      </w:r>
      <w:r>
        <w:rPr>
          <w:rFonts w:hint="eastAsia" w:ascii="仿宋" w:hAnsi="仿宋" w:eastAsia="仿宋" w:cs="仿宋"/>
          <w:sz w:val="28"/>
          <w:szCs w:val="28"/>
          <w:lang w:val="en-US" w:eastAsia="zh-CN"/>
        </w:rPr>
        <w:t>乙方</w:t>
      </w:r>
      <w:r>
        <w:rPr>
          <w:rFonts w:hint="eastAsia" w:ascii="仿宋" w:hAnsi="仿宋" w:eastAsia="仿宋" w:cs="仿宋"/>
          <w:sz w:val="28"/>
          <w:szCs w:val="28"/>
        </w:rPr>
        <w:t>不得在</w:t>
      </w:r>
      <w:r>
        <w:rPr>
          <w:rFonts w:hint="eastAsia" w:ascii="仿宋" w:hAnsi="仿宋" w:eastAsia="仿宋" w:cs="仿宋"/>
          <w:sz w:val="28"/>
          <w:szCs w:val="28"/>
          <w:lang w:val="en-US" w:eastAsia="zh-CN"/>
        </w:rPr>
        <w:t>甲方所属场地、公交车上</w:t>
      </w:r>
      <w:r>
        <w:rPr>
          <w:rFonts w:hint="eastAsia" w:ascii="仿宋" w:hAnsi="仿宋" w:eastAsia="仿宋" w:cs="仿宋"/>
          <w:sz w:val="28"/>
          <w:szCs w:val="28"/>
        </w:rPr>
        <w:t>自行或允许他人从事</w:t>
      </w:r>
      <w:r>
        <w:rPr>
          <w:rFonts w:hint="eastAsia" w:ascii="仿宋" w:hAnsi="仿宋" w:eastAsia="仿宋" w:cs="仿宋"/>
          <w:sz w:val="28"/>
          <w:szCs w:val="28"/>
          <w:lang w:val="en-US" w:eastAsia="zh-CN"/>
        </w:rPr>
        <w:t>与广告发布无关的</w:t>
      </w:r>
      <w:r>
        <w:rPr>
          <w:rFonts w:hint="eastAsia" w:ascii="仿宋" w:hAnsi="仿宋" w:eastAsia="仿宋" w:cs="仿宋"/>
          <w:sz w:val="28"/>
          <w:szCs w:val="28"/>
        </w:rPr>
        <w:t>其他活动。</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8.2.2乙方</w:t>
      </w:r>
      <w:r>
        <w:rPr>
          <w:rFonts w:hint="eastAsia" w:ascii="仿宋" w:hAnsi="仿宋" w:eastAsia="仿宋" w:cs="仿宋"/>
          <w:sz w:val="28"/>
          <w:szCs w:val="28"/>
        </w:rPr>
        <w:t>所有广告</w:t>
      </w:r>
      <w:r>
        <w:rPr>
          <w:rFonts w:hint="eastAsia" w:ascii="仿宋" w:hAnsi="仿宋" w:eastAsia="仿宋" w:cs="仿宋"/>
          <w:sz w:val="28"/>
          <w:szCs w:val="28"/>
          <w:lang w:val="en-US" w:eastAsia="zh-CN"/>
        </w:rPr>
        <w:t>业务</w:t>
      </w:r>
      <w:r>
        <w:rPr>
          <w:rFonts w:hint="eastAsia" w:ascii="仿宋" w:hAnsi="仿宋" w:eastAsia="仿宋" w:cs="仿宋"/>
          <w:sz w:val="28"/>
          <w:szCs w:val="28"/>
        </w:rPr>
        <w:t>不得超出通过本合同获得的广告资源经营范围，包括经营线路、</w:t>
      </w:r>
      <w:r>
        <w:rPr>
          <w:rFonts w:hint="eastAsia" w:ascii="仿宋" w:hAnsi="仿宋" w:eastAsia="仿宋" w:cs="仿宋"/>
          <w:sz w:val="28"/>
          <w:szCs w:val="28"/>
          <w:lang w:val="en-US" w:eastAsia="zh-CN"/>
        </w:rPr>
        <w:t>广告位范围、</w:t>
      </w:r>
      <w:r>
        <w:rPr>
          <w:rFonts w:hint="eastAsia" w:ascii="仿宋" w:hAnsi="仿宋" w:eastAsia="仿宋" w:cs="仿宋"/>
          <w:sz w:val="28"/>
          <w:szCs w:val="28"/>
        </w:rPr>
        <w:t>业务范围、经营期限等，超出部分无效，且视为</w:t>
      </w:r>
      <w:r>
        <w:rPr>
          <w:rFonts w:hint="eastAsia" w:ascii="仿宋" w:hAnsi="仿宋" w:eastAsia="仿宋" w:cs="仿宋"/>
          <w:sz w:val="28"/>
          <w:szCs w:val="28"/>
          <w:lang w:val="en-US" w:eastAsia="zh-CN"/>
        </w:rPr>
        <w:t>乙方</w:t>
      </w:r>
      <w:r>
        <w:rPr>
          <w:rFonts w:hint="eastAsia" w:ascii="仿宋" w:hAnsi="仿宋" w:eastAsia="仿宋" w:cs="仿宋"/>
          <w:sz w:val="28"/>
          <w:szCs w:val="28"/>
        </w:rPr>
        <w:t>违约，一经发现，</w:t>
      </w:r>
      <w:r>
        <w:rPr>
          <w:rFonts w:hint="eastAsia" w:ascii="仿宋" w:hAnsi="仿宋" w:eastAsia="仿宋" w:cs="仿宋"/>
          <w:sz w:val="28"/>
          <w:szCs w:val="28"/>
          <w:lang w:val="en-US" w:eastAsia="zh-CN"/>
        </w:rPr>
        <w:t>甲方</w:t>
      </w:r>
      <w:r>
        <w:rPr>
          <w:rFonts w:hint="eastAsia" w:ascii="仿宋" w:hAnsi="仿宋" w:eastAsia="仿宋" w:cs="仿宋"/>
          <w:sz w:val="28"/>
          <w:szCs w:val="28"/>
        </w:rPr>
        <w:t>有权追究</w:t>
      </w:r>
      <w:r>
        <w:rPr>
          <w:rFonts w:hint="eastAsia" w:ascii="仿宋" w:hAnsi="仿宋" w:eastAsia="仿宋" w:cs="仿宋"/>
          <w:sz w:val="28"/>
          <w:szCs w:val="28"/>
          <w:lang w:val="en-US" w:eastAsia="zh-CN"/>
        </w:rPr>
        <w:t>乙方</w:t>
      </w:r>
      <w:r>
        <w:rPr>
          <w:rFonts w:hint="eastAsia" w:ascii="仿宋" w:hAnsi="仿宋" w:eastAsia="仿宋" w:cs="仿宋"/>
          <w:sz w:val="28"/>
          <w:szCs w:val="28"/>
        </w:rPr>
        <w:t>的违约责任，</w:t>
      </w:r>
      <w:r>
        <w:rPr>
          <w:rFonts w:hint="eastAsia" w:ascii="仿宋" w:hAnsi="仿宋" w:eastAsia="仿宋" w:cs="仿宋"/>
          <w:sz w:val="28"/>
          <w:szCs w:val="28"/>
          <w:lang w:val="en-US" w:eastAsia="zh-CN"/>
        </w:rPr>
        <w:t>并</w:t>
      </w:r>
      <w:r>
        <w:rPr>
          <w:rFonts w:hint="eastAsia" w:ascii="仿宋" w:hAnsi="仿宋" w:eastAsia="仿宋" w:cs="仿宋"/>
          <w:sz w:val="28"/>
          <w:szCs w:val="28"/>
        </w:rPr>
        <w:t>须赔偿因此给</w:t>
      </w:r>
      <w:r>
        <w:rPr>
          <w:rFonts w:hint="eastAsia" w:ascii="仿宋" w:hAnsi="仿宋" w:eastAsia="仿宋" w:cs="仿宋"/>
          <w:sz w:val="28"/>
          <w:szCs w:val="28"/>
          <w:lang w:val="en-US" w:eastAsia="zh-CN"/>
        </w:rPr>
        <w:t>甲方</w:t>
      </w:r>
      <w:r>
        <w:rPr>
          <w:rFonts w:hint="eastAsia" w:ascii="仿宋" w:hAnsi="仿宋" w:eastAsia="仿宋" w:cs="仿宋"/>
          <w:sz w:val="28"/>
          <w:szCs w:val="28"/>
        </w:rPr>
        <w:t>造成的损失。</w:t>
      </w:r>
    </w:p>
    <w:p>
      <w:pPr>
        <w:keepNext w:val="0"/>
        <w:keepLines w:val="0"/>
        <w:pageBreakBefore w:val="0"/>
        <w:widowControl w:val="0"/>
        <w:kinsoku/>
        <w:wordWrap/>
        <w:topLinePunct w:val="0"/>
        <w:autoSpaceDN/>
        <w:bidi w:val="0"/>
        <w:snapToGrid/>
        <w:spacing w:before="100" w:beforeAutospacing="0" w:after="100" w:afterAutospacing="0" w:line="540" w:lineRule="exact"/>
        <w:ind w:left="0" w:leftChars="0" w:right="0" w:rightChars="0" w:firstLine="0" w:firstLineChars="0"/>
        <w:jc w:val="left"/>
        <w:outlineLvl w:val="0"/>
        <w:rPr>
          <w:rFonts w:hint="eastAsia" w:ascii="宋体" w:hAnsi="宋体" w:eastAsia="宋体" w:cs="宋体"/>
          <w:b w:val="0"/>
          <w:sz w:val="28"/>
          <w:szCs w:val="28"/>
        </w:rPr>
      </w:pPr>
      <w:r>
        <w:rPr>
          <w:rFonts w:hint="eastAsia" w:ascii="宋体" w:hAnsi="宋体" w:eastAsia="宋体" w:cs="宋体"/>
          <w:b w:val="0"/>
          <w:sz w:val="28"/>
          <w:szCs w:val="28"/>
        </w:rPr>
        <w:t>第</w:t>
      </w:r>
      <w:r>
        <w:rPr>
          <w:rFonts w:hint="eastAsia" w:ascii="宋体" w:hAnsi="宋体" w:eastAsia="宋体" w:cs="宋体"/>
          <w:b w:val="0"/>
          <w:sz w:val="28"/>
          <w:szCs w:val="28"/>
          <w:lang w:val="en-US" w:eastAsia="zh-CN"/>
        </w:rPr>
        <w:t>九</w:t>
      </w:r>
      <w:r>
        <w:rPr>
          <w:rFonts w:hint="eastAsia" w:ascii="宋体" w:hAnsi="宋体" w:eastAsia="宋体" w:cs="宋体"/>
          <w:b w:val="0"/>
          <w:sz w:val="28"/>
          <w:szCs w:val="28"/>
        </w:rPr>
        <w:t>条 合同终止</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lang w:val="en-US" w:eastAsia="zh-CN"/>
        </w:rPr>
        <w:t>9</w:t>
      </w:r>
      <w:r>
        <w:rPr>
          <w:rFonts w:hint="eastAsia" w:ascii="仿宋" w:hAnsi="仿宋" w:eastAsia="仿宋" w:cs="仿宋"/>
          <w:sz w:val="28"/>
          <w:szCs w:val="28"/>
        </w:rPr>
        <w:t>.1正常终止</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本合同约定的</w:t>
      </w:r>
      <w:r>
        <w:rPr>
          <w:rFonts w:hint="eastAsia" w:ascii="仿宋" w:hAnsi="仿宋" w:eastAsia="仿宋" w:cs="仿宋"/>
          <w:sz w:val="28"/>
          <w:szCs w:val="28"/>
          <w:lang w:val="en-US" w:eastAsia="zh-CN"/>
        </w:rPr>
        <w:t>经营期</w:t>
      </w:r>
      <w:r>
        <w:rPr>
          <w:rFonts w:hint="eastAsia" w:ascii="仿宋" w:hAnsi="仿宋" w:eastAsia="仿宋" w:cs="仿宋"/>
          <w:sz w:val="28"/>
          <w:szCs w:val="28"/>
        </w:rPr>
        <w:t>届满</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乙方</w:t>
      </w:r>
      <w:r>
        <w:rPr>
          <w:rFonts w:hint="eastAsia" w:ascii="仿宋" w:hAnsi="仿宋" w:eastAsia="仿宋" w:cs="仿宋"/>
          <w:sz w:val="28"/>
          <w:szCs w:val="28"/>
        </w:rPr>
        <w:t>应当将</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广告媒体资源完好、无偿返还给</w:t>
      </w:r>
      <w:r>
        <w:rPr>
          <w:rFonts w:hint="eastAsia" w:ascii="仿宋" w:hAnsi="仿宋" w:eastAsia="仿宋" w:cs="仿宋"/>
          <w:sz w:val="28"/>
          <w:szCs w:val="28"/>
          <w:lang w:val="en-US" w:eastAsia="zh-CN"/>
        </w:rPr>
        <w:t>甲方</w:t>
      </w:r>
      <w:r>
        <w:rPr>
          <w:rFonts w:hint="eastAsia" w:ascii="仿宋" w:hAnsi="仿宋" w:eastAsia="仿宋" w:cs="仿宋"/>
          <w:sz w:val="28"/>
          <w:szCs w:val="28"/>
        </w:rPr>
        <w:t>，</w:t>
      </w:r>
      <w:r>
        <w:rPr>
          <w:rFonts w:hint="eastAsia" w:ascii="仿宋" w:hAnsi="仿宋" w:eastAsia="仿宋" w:cs="仿宋"/>
          <w:sz w:val="28"/>
          <w:szCs w:val="28"/>
          <w:lang w:val="en-US" w:eastAsia="zh-CN"/>
        </w:rPr>
        <w:t>甲方</w:t>
      </w:r>
      <w:r>
        <w:rPr>
          <w:rFonts w:hint="eastAsia" w:ascii="仿宋" w:hAnsi="仿宋" w:eastAsia="仿宋" w:cs="仿宋"/>
          <w:sz w:val="28"/>
          <w:szCs w:val="28"/>
        </w:rPr>
        <w:t>无须为此向</w:t>
      </w:r>
      <w:r>
        <w:rPr>
          <w:rFonts w:hint="eastAsia" w:ascii="仿宋" w:hAnsi="仿宋" w:eastAsia="仿宋" w:cs="仿宋"/>
          <w:sz w:val="28"/>
          <w:szCs w:val="28"/>
          <w:lang w:val="en-US" w:eastAsia="zh-CN"/>
        </w:rPr>
        <w:t>乙方</w:t>
      </w:r>
      <w:r>
        <w:rPr>
          <w:rFonts w:hint="eastAsia" w:ascii="仿宋" w:hAnsi="仿宋" w:eastAsia="仿宋" w:cs="仿宋"/>
          <w:sz w:val="28"/>
          <w:szCs w:val="28"/>
        </w:rPr>
        <w:t>承担任何形式的补偿责任。</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lang w:val="en-US" w:eastAsia="zh-CN"/>
        </w:rPr>
        <w:t>9</w:t>
      </w:r>
      <w:r>
        <w:rPr>
          <w:rFonts w:hint="eastAsia" w:ascii="仿宋" w:hAnsi="仿宋" w:eastAsia="仿宋" w:cs="仿宋"/>
          <w:sz w:val="28"/>
          <w:szCs w:val="28"/>
        </w:rPr>
        <w:t>.</w:t>
      </w:r>
      <w:r>
        <w:rPr>
          <w:rFonts w:hint="eastAsia" w:ascii="仿宋" w:hAnsi="仿宋" w:eastAsia="仿宋" w:cs="仿宋"/>
          <w:sz w:val="28"/>
          <w:szCs w:val="28"/>
          <w:lang w:eastAsia="zh-CN"/>
        </w:rPr>
        <w:t>2</w:t>
      </w:r>
      <w:r>
        <w:rPr>
          <w:rFonts w:hint="eastAsia" w:ascii="仿宋" w:hAnsi="仿宋" w:eastAsia="仿宋" w:cs="仿宋"/>
          <w:sz w:val="28"/>
          <w:szCs w:val="28"/>
        </w:rPr>
        <w:t>违约终止</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9</w:t>
      </w:r>
      <w:r>
        <w:rPr>
          <w:rFonts w:hint="eastAsia" w:ascii="仿宋" w:hAnsi="仿宋" w:eastAsia="仿宋" w:cs="仿宋"/>
          <w:sz w:val="28"/>
          <w:szCs w:val="28"/>
        </w:rPr>
        <w:t>.</w:t>
      </w:r>
      <w:r>
        <w:rPr>
          <w:rFonts w:hint="eastAsia" w:ascii="仿宋" w:hAnsi="仿宋" w:eastAsia="仿宋" w:cs="仿宋"/>
          <w:sz w:val="28"/>
          <w:szCs w:val="28"/>
          <w:lang w:eastAsia="zh-CN"/>
        </w:rPr>
        <w:t>2</w:t>
      </w:r>
      <w:r>
        <w:rPr>
          <w:rFonts w:hint="eastAsia" w:ascii="仿宋" w:hAnsi="仿宋" w:eastAsia="仿宋" w:cs="仿宋"/>
          <w:sz w:val="28"/>
          <w:szCs w:val="28"/>
        </w:rPr>
        <w:t>.1经营期内，</w:t>
      </w:r>
      <w:r>
        <w:rPr>
          <w:rFonts w:hint="eastAsia" w:ascii="仿宋" w:hAnsi="仿宋" w:eastAsia="仿宋" w:cs="仿宋"/>
          <w:sz w:val="28"/>
          <w:szCs w:val="28"/>
          <w:lang w:val="en-US" w:eastAsia="zh-CN"/>
        </w:rPr>
        <w:t>乙方</w:t>
      </w:r>
      <w:r>
        <w:rPr>
          <w:rFonts w:hint="eastAsia" w:ascii="仿宋" w:hAnsi="仿宋" w:eastAsia="仿宋" w:cs="仿宋"/>
          <w:sz w:val="28"/>
          <w:szCs w:val="28"/>
        </w:rPr>
        <w:t>有下列行为之一的，</w:t>
      </w:r>
      <w:r>
        <w:rPr>
          <w:rFonts w:hint="eastAsia" w:ascii="仿宋" w:hAnsi="仿宋" w:eastAsia="仿宋" w:cs="仿宋"/>
          <w:sz w:val="28"/>
          <w:szCs w:val="28"/>
          <w:lang w:val="en-US" w:eastAsia="zh-CN"/>
        </w:rPr>
        <w:t>甲方</w:t>
      </w:r>
      <w:r>
        <w:rPr>
          <w:rFonts w:hint="eastAsia" w:ascii="仿宋" w:hAnsi="仿宋" w:eastAsia="仿宋" w:cs="仿宋"/>
          <w:sz w:val="28"/>
          <w:szCs w:val="28"/>
        </w:rPr>
        <w:t>除有权追究</w:t>
      </w:r>
      <w:r>
        <w:rPr>
          <w:rFonts w:hint="eastAsia" w:ascii="仿宋" w:hAnsi="仿宋" w:eastAsia="仿宋" w:cs="仿宋"/>
          <w:sz w:val="28"/>
          <w:szCs w:val="28"/>
          <w:lang w:val="en-US" w:eastAsia="zh-CN"/>
        </w:rPr>
        <w:t>乙方</w:t>
      </w:r>
      <w:r>
        <w:rPr>
          <w:rFonts w:hint="eastAsia" w:ascii="仿宋" w:hAnsi="仿宋" w:eastAsia="仿宋" w:cs="仿宋"/>
          <w:sz w:val="28"/>
          <w:szCs w:val="28"/>
        </w:rPr>
        <w:t>违约赔偿责任外，有权发出书面终止通知终止本合同，发出终止通知之日即为终止日：</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（1）因管理不善，发生重大质量、安全事故</w:t>
      </w:r>
      <w:r>
        <w:rPr>
          <w:rFonts w:hint="eastAsia" w:ascii="仿宋" w:hAnsi="仿宋" w:eastAsia="仿宋" w:cs="仿宋"/>
          <w:sz w:val="28"/>
          <w:szCs w:val="28"/>
          <w:lang w:eastAsia="zh-CN"/>
        </w:rPr>
        <w:t>导致</w:t>
      </w:r>
      <w:r>
        <w:rPr>
          <w:rFonts w:hint="eastAsia" w:ascii="仿宋" w:hAnsi="仿宋" w:eastAsia="仿宋" w:cs="仿宋"/>
          <w:sz w:val="28"/>
          <w:szCs w:val="28"/>
          <w:lang w:val="en-US" w:eastAsia="zh-CN"/>
        </w:rPr>
        <w:t>甲方</w:t>
      </w:r>
      <w:r>
        <w:rPr>
          <w:rFonts w:hint="eastAsia" w:ascii="仿宋" w:hAnsi="仿宋" w:eastAsia="仿宋" w:cs="仿宋"/>
          <w:sz w:val="28"/>
          <w:szCs w:val="28"/>
        </w:rPr>
        <w:t>声誉或财产严重受损的；</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（2）未根据本合同约定提交、补足履约</w:t>
      </w:r>
      <w:r>
        <w:rPr>
          <w:rFonts w:hint="eastAsia" w:ascii="仿宋" w:hAnsi="仿宋" w:eastAsia="仿宋" w:cs="仿宋"/>
          <w:sz w:val="28"/>
          <w:szCs w:val="28"/>
          <w:lang w:val="en-US" w:eastAsia="zh-CN"/>
        </w:rPr>
        <w:t>保证金</w:t>
      </w:r>
      <w:r>
        <w:rPr>
          <w:rFonts w:hint="eastAsia" w:ascii="仿宋" w:hAnsi="仿宋" w:eastAsia="仿宋" w:cs="仿宋"/>
          <w:sz w:val="28"/>
          <w:szCs w:val="28"/>
        </w:rPr>
        <w:t>；</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（3）擅自停业、歇业，或被撤销、解散、宣告破产或清算；</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（4）宣传推广、销售、营运、维护</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广告媒体资源的行为</w:t>
      </w:r>
      <w:r>
        <w:rPr>
          <w:rFonts w:hint="eastAsia" w:ascii="仿宋" w:hAnsi="仿宋" w:eastAsia="仿宋" w:cs="仿宋"/>
          <w:sz w:val="28"/>
          <w:szCs w:val="28"/>
          <w:lang w:val="en-US" w:eastAsia="zh-CN"/>
        </w:rPr>
        <w:t>有</w:t>
      </w:r>
      <w:r>
        <w:rPr>
          <w:rFonts w:hint="eastAsia" w:ascii="仿宋" w:hAnsi="仿宋" w:eastAsia="仿宋" w:cs="仿宋"/>
          <w:sz w:val="28"/>
          <w:szCs w:val="28"/>
        </w:rPr>
        <w:t>严重违法、违规的；</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（5）做出的任何声明与保证被证明在做出时实质上不属实，导致履约能力下降或可能引起履约能力受到不利影响的；</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（6）</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在投标、签署和履行本合同过程中向</w:t>
      </w:r>
      <w:r>
        <w:rPr>
          <w:rFonts w:hint="eastAsia" w:ascii="仿宋" w:hAnsi="仿宋" w:eastAsia="仿宋" w:cs="仿宋"/>
          <w:sz w:val="28"/>
          <w:szCs w:val="28"/>
          <w:lang w:val="en-US" w:eastAsia="zh-CN"/>
        </w:rPr>
        <w:t>甲方</w:t>
      </w:r>
      <w:r>
        <w:rPr>
          <w:rFonts w:hint="eastAsia" w:ascii="仿宋" w:hAnsi="仿宋" w:eastAsia="仿宋" w:cs="仿宋"/>
          <w:sz w:val="28"/>
          <w:szCs w:val="28"/>
        </w:rPr>
        <w:t>提供虚假的文件、报表、资料及信息或隐瞒重要的文件、报表、资料及信息</w:t>
      </w:r>
      <w:r>
        <w:rPr>
          <w:rFonts w:hint="eastAsia" w:ascii="仿宋" w:hAnsi="仿宋" w:eastAsia="仿宋" w:cs="仿宋"/>
          <w:sz w:val="28"/>
          <w:szCs w:val="28"/>
          <w:lang w:eastAsia="zh-CN"/>
        </w:rPr>
        <w:t>，</w:t>
      </w:r>
      <w:r>
        <w:rPr>
          <w:rFonts w:hint="eastAsia" w:ascii="仿宋" w:hAnsi="仿宋" w:eastAsia="仿宋" w:cs="仿宋"/>
          <w:sz w:val="28"/>
          <w:szCs w:val="28"/>
        </w:rPr>
        <w:t>导致履约能力下降或可能引起履约能力受到不利影响的；</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（7）未经</w:t>
      </w:r>
      <w:r>
        <w:rPr>
          <w:rFonts w:hint="eastAsia" w:ascii="仿宋" w:hAnsi="仿宋" w:eastAsia="仿宋" w:cs="仿宋"/>
          <w:sz w:val="28"/>
          <w:szCs w:val="28"/>
          <w:lang w:val="en-US" w:eastAsia="zh-CN"/>
        </w:rPr>
        <w:t>甲方</w:t>
      </w:r>
      <w:r>
        <w:rPr>
          <w:rFonts w:hint="eastAsia" w:ascii="仿宋" w:hAnsi="仿宋" w:eastAsia="仿宋" w:cs="仿宋"/>
          <w:sz w:val="28"/>
          <w:szCs w:val="28"/>
        </w:rPr>
        <w:t>事先书面同意，对</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广告媒体资源及有关财产以及其在本合同项下获得的权利作为任何抵押质押或其它担保物权的；或未经</w:t>
      </w:r>
      <w:r>
        <w:rPr>
          <w:rFonts w:hint="eastAsia" w:ascii="仿宋" w:hAnsi="仿宋" w:eastAsia="仿宋" w:cs="仿宋"/>
          <w:sz w:val="28"/>
          <w:szCs w:val="28"/>
          <w:lang w:val="en-US" w:eastAsia="zh-CN"/>
        </w:rPr>
        <w:t>甲方</w:t>
      </w:r>
      <w:r>
        <w:rPr>
          <w:rFonts w:hint="eastAsia" w:ascii="仿宋" w:hAnsi="仿宋" w:eastAsia="仿宋" w:cs="仿宋"/>
          <w:sz w:val="28"/>
          <w:szCs w:val="28"/>
        </w:rPr>
        <w:t>事先书面同意，将本合同项下的广告媒体资源以转让、抵偿、赠送等形式处置给第三方的；</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（8）未经</w:t>
      </w:r>
      <w:r>
        <w:rPr>
          <w:rFonts w:hint="eastAsia" w:ascii="仿宋" w:hAnsi="仿宋" w:eastAsia="仿宋" w:cs="仿宋"/>
          <w:sz w:val="28"/>
          <w:szCs w:val="28"/>
          <w:lang w:val="en-US" w:eastAsia="zh-CN"/>
        </w:rPr>
        <w:t>甲方</w:t>
      </w:r>
      <w:r>
        <w:rPr>
          <w:rFonts w:hint="eastAsia" w:ascii="仿宋" w:hAnsi="仿宋" w:eastAsia="仿宋" w:cs="仿宋"/>
          <w:sz w:val="28"/>
          <w:szCs w:val="28"/>
        </w:rPr>
        <w:t>事先批准，将</w:t>
      </w:r>
      <w:r>
        <w:rPr>
          <w:rFonts w:hint="eastAsia" w:ascii="仿宋" w:hAnsi="仿宋" w:eastAsia="仿宋" w:cs="仿宋"/>
          <w:sz w:val="28"/>
          <w:szCs w:val="28"/>
          <w:lang w:val="en-US" w:eastAsia="zh-CN"/>
        </w:rPr>
        <w:t>乙方</w:t>
      </w:r>
      <w:r>
        <w:rPr>
          <w:rFonts w:hint="eastAsia" w:ascii="仿宋" w:hAnsi="仿宋" w:eastAsia="仿宋" w:cs="仿宋"/>
          <w:sz w:val="28"/>
          <w:szCs w:val="28"/>
        </w:rPr>
        <w:t>于本合同项下的全部或部分义务委托给第三方履行的；</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（9）未按时支付任何</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广告媒体资源经营权费且延迟时间达到60天的；</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10）广告发布违反本合同第八条“广告及信息”相关规定，拒不整改。</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（11）除上述条款已有约定外，</w:t>
      </w:r>
      <w:r>
        <w:rPr>
          <w:rFonts w:hint="eastAsia" w:ascii="仿宋" w:hAnsi="仿宋" w:eastAsia="仿宋" w:cs="仿宋"/>
          <w:sz w:val="28"/>
          <w:szCs w:val="28"/>
          <w:lang w:val="en-US" w:eastAsia="zh-CN"/>
        </w:rPr>
        <w:t>乙方</w:t>
      </w:r>
      <w:r>
        <w:rPr>
          <w:rFonts w:hint="eastAsia" w:ascii="仿宋" w:hAnsi="仿宋" w:eastAsia="仿宋" w:cs="仿宋"/>
          <w:sz w:val="28"/>
          <w:szCs w:val="28"/>
        </w:rPr>
        <w:t>未履行本合同项下的其他重要义务并构成对本合同的实质性违约，并且在收到</w:t>
      </w:r>
      <w:r>
        <w:rPr>
          <w:rFonts w:hint="eastAsia" w:ascii="仿宋" w:hAnsi="仿宋" w:eastAsia="仿宋" w:cs="仿宋"/>
          <w:sz w:val="28"/>
          <w:szCs w:val="28"/>
          <w:lang w:val="en-US" w:eastAsia="zh-CN"/>
        </w:rPr>
        <w:t>甲方</w:t>
      </w:r>
      <w:r>
        <w:rPr>
          <w:rFonts w:hint="eastAsia" w:ascii="仿宋" w:hAnsi="仿宋" w:eastAsia="仿宋" w:cs="仿宋"/>
          <w:sz w:val="28"/>
          <w:szCs w:val="28"/>
        </w:rPr>
        <w:t>说明其违约事实并要求纠正的书面通知后一个月内仍未能纠正该违约行为的。</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9</w:t>
      </w:r>
      <w:r>
        <w:rPr>
          <w:rFonts w:hint="eastAsia" w:ascii="仿宋" w:hAnsi="仿宋" w:eastAsia="仿宋" w:cs="仿宋"/>
          <w:sz w:val="28"/>
          <w:szCs w:val="28"/>
        </w:rPr>
        <w:t>.</w:t>
      </w:r>
      <w:r>
        <w:rPr>
          <w:rFonts w:hint="eastAsia" w:ascii="仿宋" w:hAnsi="仿宋" w:eastAsia="仿宋" w:cs="仿宋"/>
          <w:sz w:val="28"/>
          <w:szCs w:val="28"/>
          <w:lang w:eastAsia="zh-CN"/>
        </w:rPr>
        <w:t>2</w:t>
      </w:r>
      <w:r>
        <w:rPr>
          <w:rFonts w:hint="eastAsia" w:ascii="仿宋" w:hAnsi="仿宋" w:eastAsia="仿宋" w:cs="仿宋"/>
          <w:sz w:val="28"/>
          <w:szCs w:val="28"/>
        </w:rPr>
        <w:t>.2在因</w:t>
      </w:r>
      <w:r>
        <w:rPr>
          <w:rFonts w:hint="eastAsia" w:ascii="仿宋" w:hAnsi="仿宋" w:eastAsia="仿宋" w:cs="仿宋"/>
          <w:sz w:val="28"/>
          <w:szCs w:val="28"/>
          <w:lang w:val="en-US" w:eastAsia="zh-CN"/>
        </w:rPr>
        <w:t>乙方</w:t>
      </w:r>
      <w:r>
        <w:rPr>
          <w:rFonts w:hint="eastAsia" w:ascii="仿宋" w:hAnsi="仿宋" w:eastAsia="仿宋" w:cs="仿宋"/>
          <w:sz w:val="28"/>
          <w:szCs w:val="28"/>
        </w:rPr>
        <w:t>违约而导致本合同无法继续履行的情况下，</w:t>
      </w:r>
      <w:r>
        <w:rPr>
          <w:rFonts w:hint="eastAsia" w:ascii="仿宋" w:hAnsi="仿宋" w:eastAsia="仿宋" w:cs="仿宋"/>
          <w:sz w:val="28"/>
          <w:szCs w:val="28"/>
          <w:lang w:val="en-US" w:eastAsia="zh-CN"/>
        </w:rPr>
        <w:t>甲方</w:t>
      </w:r>
      <w:r>
        <w:rPr>
          <w:rFonts w:hint="eastAsia" w:ascii="仿宋" w:hAnsi="仿宋" w:eastAsia="仿宋" w:cs="仿宋"/>
          <w:sz w:val="28"/>
          <w:szCs w:val="28"/>
        </w:rPr>
        <w:t>有权发出书面终止通知，终止本合同，发出终止通知之日即为终止日。</w:t>
      </w:r>
      <w:r>
        <w:rPr>
          <w:rFonts w:hint="eastAsia" w:ascii="仿宋" w:hAnsi="仿宋" w:eastAsia="仿宋" w:cs="仿宋"/>
          <w:sz w:val="28"/>
          <w:szCs w:val="28"/>
          <w:lang w:val="en-US" w:eastAsia="zh-CN"/>
        </w:rPr>
        <w:t>本合同</w:t>
      </w:r>
      <w:r>
        <w:rPr>
          <w:rFonts w:hint="eastAsia" w:ascii="仿宋" w:hAnsi="仿宋" w:eastAsia="仿宋" w:cs="仿宋"/>
          <w:sz w:val="28"/>
          <w:szCs w:val="28"/>
        </w:rPr>
        <w:t>终止</w:t>
      </w:r>
      <w:r>
        <w:rPr>
          <w:rFonts w:hint="eastAsia" w:ascii="仿宋" w:hAnsi="仿宋" w:eastAsia="仿宋" w:cs="仿宋"/>
          <w:sz w:val="28"/>
          <w:szCs w:val="28"/>
          <w:lang w:val="en-US" w:eastAsia="zh-CN"/>
        </w:rPr>
        <w:t>履行</w:t>
      </w:r>
      <w:r>
        <w:rPr>
          <w:rFonts w:hint="eastAsia" w:ascii="仿宋" w:hAnsi="仿宋" w:eastAsia="仿宋" w:cs="仿宋"/>
          <w:sz w:val="28"/>
          <w:szCs w:val="28"/>
        </w:rPr>
        <w:t>后，</w:t>
      </w:r>
      <w:r>
        <w:rPr>
          <w:rFonts w:hint="eastAsia" w:ascii="仿宋" w:hAnsi="仿宋" w:eastAsia="仿宋" w:cs="仿宋"/>
          <w:sz w:val="28"/>
          <w:szCs w:val="28"/>
          <w:lang w:val="en-US" w:eastAsia="zh-CN"/>
        </w:rPr>
        <w:t>乙方</w:t>
      </w:r>
      <w:r>
        <w:rPr>
          <w:rFonts w:hint="eastAsia" w:ascii="仿宋" w:hAnsi="仿宋" w:eastAsia="仿宋" w:cs="仿宋"/>
          <w:sz w:val="28"/>
          <w:szCs w:val="28"/>
        </w:rPr>
        <w:t>不得再签订广告发布合同或其它合同，并应按本合同的返还条款执行，将广告媒体资源等无偿移交或返还给</w:t>
      </w:r>
      <w:r>
        <w:rPr>
          <w:rFonts w:hint="eastAsia" w:ascii="仿宋" w:hAnsi="仿宋" w:eastAsia="仿宋" w:cs="仿宋"/>
          <w:sz w:val="28"/>
          <w:szCs w:val="28"/>
          <w:lang w:val="en-US" w:eastAsia="zh-CN"/>
        </w:rPr>
        <w:t>甲方</w:t>
      </w:r>
      <w:r>
        <w:rPr>
          <w:rFonts w:hint="eastAsia" w:ascii="仿宋" w:hAnsi="仿宋" w:eastAsia="仿宋" w:cs="仿宋"/>
          <w:sz w:val="28"/>
          <w:szCs w:val="28"/>
        </w:rPr>
        <w:t>，</w:t>
      </w:r>
      <w:r>
        <w:rPr>
          <w:rFonts w:hint="eastAsia" w:ascii="仿宋" w:hAnsi="仿宋" w:eastAsia="仿宋" w:cs="仿宋"/>
          <w:sz w:val="28"/>
          <w:szCs w:val="28"/>
          <w:lang w:val="en-US" w:eastAsia="zh-CN"/>
        </w:rPr>
        <w:t>甲方</w:t>
      </w:r>
      <w:r>
        <w:rPr>
          <w:rFonts w:hint="eastAsia" w:ascii="仿宋" w:hAnsi="仿宋" w:eastAsia="仿宋" w:cs="仿宋"/>
          <w:sz w:val="28"/>
          <w:szCs w:val="28"/>
        </w:rPr>
        <w:t>无须为此向</w:t>
      </w:r>
      <w:r>
        <w:rPr>
          <w:rFonts w:hint="eastAsia" w:ascii="仿宋" w:hAnsi="仿宋" w:eastAsia="仿宋" w:cs="仿宋"/>
          <w:sz w:val="28"/>
          <w:szCs w:val="28"/>
          <w:lang w:val="en-US" w:eastAsia="zh-CN"/>
        </w:rPr>
        <w:t>乙方</w:t>
      </w:r>
      <w:r>
        <w:rPr>
          <w:rFonts w:hint="eastAsia" w:ascii="仿宋" w:hAnsi="仿宋" w:eastAsia="仿宋" w:cs="仿宋"/>
          <w:sz w:val="28"/>
          <w:szCs w:val="28"/>
        </w:rPr>
        <w:t>承担任何形式的补偿责任。</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9.2.3甲方</w:t>
      </w:r>
      <w:r>
        <w:rPr>
          <w:rFonts w:hint="eastAsia" w:ascii="仿宋" w:hAnsi="仿宋" w:eastAsia="仿宋" w:cs="仿宋"/>
          <w:sz w:val="28"/>
          <w:szCs w:val="28"/>
        </w:rPr>
        <w:t>按照</w:t>
      </w:r>
      <w:r>
        <w:rPr>
          <w:rFonts w:hint="eastAsia" w:ascii="仿宋" w:hAnsi="仿宋" w:eastAsia="仿宋" w:cs="仿宋"/>
          <w:sz w:val="28"/>
          <w:szCs w:val="28"/>
          <w:lang w:val="en-US" w:eastAsia="zh-CN"/>
        </w:rPr>
        <w:t>9</w:t>
      </w:r>
      <w:r>
        <w:rPr>
          <w:rFonts w:hint="eastAsia" w:ascii="仿宋" w:hAnsi="仿宋" w:eastAsia="仿宋" w:cs="仿宋"/>
          <w:sz w:val="28"/>
          <w:szCs w:val="28"/>
        </w:rPr>
        <w:t>.</w:t>
      </w:r>
      <w:r>
        <w:rPr>
          <w:rFonts w:hint="eastAsia" w:ascii="仿宋" w:hAnsi="仿宋" w:eastAsia="仿宋" w:cs="仿宋"/>
          <w:sz w:val="28"/>
          <w:szCs w:val="28"/>
          <w:lang w:val="en-US" w:eastAsia="zh-CN"/>
        </w:rPr>
        <w:t>2.1</w:t>
      </w:r>
      <w:r>
        <w:rPr>
          <w:rFonts w:hint="eastAsia" w:ascii="仿宋" w:hAnsi="仿宋" w:eastAsia="仿宋" w:cs="仿宋"/>
          <w:sz w:val="28"/>
          <w:szCs w:val="28"/>
        </w:rPr>
        <w:t>条的约定终止本合同的，已经收取的</w:t>
      </w:r>
      <w:r>
        <w:rPr>
          <w:rFonts w:hint="eastAsia" w:ascii="仿宋" w:hAnsi="仿宋" w:eastAsia="仿宋" w:cs="仿宋"/>
          <w:sz w:val="28"/>
          <w:szCs w:val="28"/>
          <w:lang w:val="en-US" w:eastAsia="zh-CN"/>
        </w:rPr>
        <w:t>履约保证金</w:t>
      </w:r>
      <w:r>
        <w:rPr>
          <w:rFonts w:hint="eastAsia" w:ascii="仿宋" w:hAnsi="仿宋" w:eastAsia="仿宋" w:cs="仿宋"/>
          <w:sz w:val="28"/>
          <w:szCs w:val="28"/>
        </w:rPr>
        <w:t>不退还</w:t>
      </w:r>
      <w:r>
        <w:rPr>
          <w:rFonts w:hint="eastAsia" w:ascii="仿宋" w:hAnsi="仿宋" w:eastAsia="仿宋" w:cs="仿宋"/>
          <w:sz w:val="28"/>
          <w:szCs w:val="28"/>
          <w:lang w:val="en-US" w:eastAsia="zh-CN"/>
        </w:rPr>
        <w:t>乙方</w:t>
      </w:r>
      <w:r>
        <w:rPr>
          <w:rFonts w:hint="eastAsia" w:ascii="仿宋" w:hAnsi="仿宋" w:eastAsia="仿宋" w:cs="仿宋"/>
          <w:sz w:val="28"/>
          <w:szCs w:val="28"/>
        </w:rPr>
        <w:t>，此外，</w:t>
      </w:r>
      <w:r>
        <w:rPr>
          <w:rFonts w:hint="eastAsia" w:ascii="仿宋" w:hAnsi="仿宋" w:eastAsia="仿宋" w:cs="仿宋"/>
          <w:sz w:val="28"/>
          <w:szCs w:val="28"/>
          <w:lang w:val="en-US" w:eastAsia="zh-CN"/>
        </w:rPr>
        <w:t>乙方</w:t>
      </w:r>
      <w:r>
        <w:rPr>
          <w:rFonts w:hint="eastAsia" w:ascii="仿宋" w:hAnsi="仿宋" w:eastAsia="仿宋" w:cs="仿宋"/>
          <w:sz w:val="28"/>
          <w:szCs w:val="28"/>
        </w:rPr>
        <w:t>须向</w:t>
      </w:r>
      <w:r>
        <w:rPr>
          <w:rFonts w:hint="eastAsia" w:ascii="仿宋" w:hAnsi="仿宋" w:eastAsia="仿宋" w:cs="仿宋"/>
          <w:sz w:val="28"/>
          <w:szCs w:val="28"/>
          <w:lang w:val="en-US" w:eastAsia="zh-CN"/>
        </w:rPr>
        <w:t>甲方</w:t>
      </w:r>
      <w:r>
        <w:rPr>
          <w:rFonts w:hint="eastAsia" w:ascii="仿宋" w:hAnsi="仿宋" w:eastAsia="仿宋" w:cs="仿宋"/>
          <w:sz w:val="28"/>
          <w:szCs w:val="28"/>
        </w:rPr>
        <w:t>赔偿因此给</w:t>
      </w:r>
      <w:r>
        <w:rPr>
          <w:rFonts w:hint="eastAsia" w:ascii="仿宋" w:hAnsi="仿宋" w:eastAsia="仿宋" w:cs="仿宋"/>
          <w:sz w:val="28"/>
          <w:szCs w:val="28"/>
          <w:lang w:val="en-US" w:eastAsia="zh-CN"/>
        </w:rPr>
        <w:t>甲方</w:t>
      </w:r>
      <w:r>
        <w:rPr>
          <w:rFonts w:hint="eastAsia" w:ascii="仿宋" w:hAnsi="仿宋" w:eastAsia="仿宋" w:cs="仿宋"/>
          <w:sz w:val="28"/>
          <w:szCs w:val="28"/>
        </w:rPr>
        <w:t>造成的经济损失。</w:t>
      </w:r>
    </w:p>
    <w:p>
      <w:pPr>
        <w:pStyle w:val="4"/>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b w:val="0"/>
          <w:bCs/>
          <w:sz w:val="28"/>
          <w:szCs w:val="28"/>
          <w:highlight w:val="yellow"/>
        </w:rPr>
      </w:pPr>
      <w:r>
        <w:rPr>
          <w:rFonts w:hint="eastAsia" w:ascii="仿宋" w:hAnsi="仿宋" w:eastAsia="仿宋" w:cs="仿宋"/>
          <w:b w:val="0"/>
          <w:bCs/>
          <w:sz w:val="28"/>
          <w:szCs w:val="28"/>
          <w:lang w:val="en-US" w:eastAsia="zh-CN"/>
        </w:rPr>
        <w:t>9.2.4</w:t>
      </w:r>
      <w:r>
        <w:rPr>
          <w:rFonts w:hint="eastAsia" w:ascii="仿宋" w:hAnsi="仿宋" w:eastAsia="仿宋" w:cs="仿宋"/>
          <w:b w:val="0"/>
          <w:bCs/>
          <w:sz w:val="28"/>
          <w:szCs w:val="28"/>
        </w:rPr>
        <w:t>合同期间，如</w:t>
      </w:r>
      <w:r>
        <w:rPr>
          <w:rFonts w:hint="eastAsia" w:ascii="仿宋" w:hAnsi="仿宋" w:eastAsia="仿宋" w:cs="仿宋"/>
          <w:b w:val="0"/>
          <w:bCs/>
          <w:sz w:val="28"/>
          <w:szCs w:val="28"/>
          <w:lang w:val="en-US" w:eastAsia="zh-CN"/>
        </w:rPr>
        <w:t>乙方</w:t>
      </w:r>
      <w:r>
        <w:rPr>
          <w:rFonts w:hint="eastAsia" w:ascii="仿宋" w:hAnsi="仿宋" w:eastAsia="仿宋" w:cs="仿宋"/>
          <w:b w:val="0"/>
          <w:bCs/>
          <w:sz w:val="28"/>
          <w:szCs w:val="28"/>
        </w:rPr>
        <w:t>确需</w:t>
      </w:r>
      <w:r>
        <w:rPr>
          <w:rFonts w:hint="eastAsia" w:ascii="仿宋" w:hAnsi="仿宋" w:eastAsia="仿宋" w:cs="仿宋"/>
          <w:b w:val="0"/>
          <w:bCs/>
          <w:sz w:val="28"/>
          <w:szCs w:val="28"/>
          <w:lang w:val="en-US" w:eastAsia="zh-CN"/>
        </w:rPr>
        <w:t>提前</w:t>
      </w:r>
      <w:r>
        <w:rPr>
          <w:rFonts w:hint="eastAsia" w:ascii="仿宋" w:hAnsi="仿宋" w:eastAsia="仿宋" w:cs="仿宋"/>
          <w:b w:val="0"/>
          <w:bCs/>
          <w:sz w:val="28"/>
          <w:szCs w:val="28"/>
        </w:rPr>
        <w:t>终止合同，必须提前2个月书面通知</w:t>
      </w:r>
      <w:r>
        <w:rPr>
          <w:rFonts w:hint="eastAsia" w:ascii="仿宋" w:hAnsi="仿宋" w:eastAsia="仿宋" w:cs="仿宋"/>
          <w:b w:val="0"/>
          <w:bCs/>
          <w:sz w:val="28"/>
          <w:szCs w:val="28"/>
          <w:lang w:val="en-US" w:eastAsia="zh-CN"/>
        </w:rPr>
        <w:t>甲方</w:t>
      </w:r>
      <w:r>
        <w:rPr>
          <w:rFonts w:hint="eastAsia" w:ascii="仿宋" w:hAnsi="仿宋" w:eastAsia="仿宋" w:cs="仿宋"/>
          <w:b w:val="0"/>
          <w:bCs/>
          <w:sz w:val="28"/>
          <w:szCs w:val="28"/>
        </w:rPr>
        <w:t>，</w:t>
      </w:r>
      <w:r>
        <w:rPr>
          <w:rFonts w:hint="eastAsia" w:ascii="仿宋" w:hAnsi="仿宋" w:eastAsia="仿宋" w:cs="仿宋"/>
          <w:b w:val="0"/>
          <w:bCs/>
          <w:sz w:val="28"/>
          <w:szCs w:val="28"/>
          <w:lang w:val="en-US" w:eastAsia="zh-CN"/>
        </w:rPr>
        <w:t>甲方已收取的履约保证金</w:t>
      </w:r>
      <w:r>
        <w:rPr>
          <w:rFonts w:hint="eastAsia" w:ascii="仿宋" w:hAnsi="仿宋" w:eastAsia="仿宋" w:cs="仿宋"/>
          <w:b w:val="0"/>
          <w:bCs/>
          <w:sz w:val="28"/>
          <w:szCs w:val="28"/>
        </w:rPr>
        <w:t>不予退还</w:t>
      </w:r>
      <w:r>
        <w:rPr>
          <w:rFonts w:hint="eastAsia" w:ascii="仿宋" w:hAnsi="仿宋" w:eastAsia="仿宋" w:cs="仿宋"/>
          <w:b w:val="0"/>
          <w:bCs/>
          <w:sz w:val="28"/>
          <w:szCs w:val="28"/>
          <w:lang w:eastAsia="zh-CN"/>
        </w:rPr>
        <w:t>。</w:t>
      </w:r>
    </w:p>
    <w:p>
      <w:pPr>
        <w:keepNext w:val="0"/>
        <w:keepLines w:val="0"/>
        <w:pageBreakBefore w:val="0"/>
        <w:widowControl w:val="0"/>
        <w:kinsoku/>
        <w:wordWrap/>
        <w:topLinePunct w:val="0"/>
        <w:autoSpaceDN/>
        <w:bidi w:val="0"/>
        <w:snapToGrid/>
        <w:spacing w:before="100" w:beforeAutospacing="0" w:after="100" w:afterAutospacing="0" w:line="540" w:lineRule="exact"/>
        <w:ind w:left="0" w:leftChars="0" w:right="0" w:rightChars="0" w:firstLine="0" w:firstLineChars="0"/>
        <w:jc w:val="left"/>
        <w:outlineLvl w:val="0"/>
        <w:rPr>
          <w:rFonts w:hint="eastAsia" w:ascii="宋体" w:hAnsi="宋体" w:eastAsia="宋体" w:cs="宋体"/>
          <w:b w:val="0"/>
          <w:sz w:val="28"/>
          <w:szCs w:val="28"/>
        </w:rPr>
      </w:pPr>
      <w:r>
        <w:rPr>
          <w:rFonts w:hint="eastAsia" w:ascii="宋体" w:hAnsi="宋体" w:eastAsia="宋体" w:cs="宋体"/>
          <w:b w:val="0"/>
          <w:sz w:val="28"/>
          <w:szCs w:val="28"/>
        </w:rPr>
        <w:t>第十条 移交及返还</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0</w:t>
      </w:r>
      <w:r>
        <w:rPr>
          <w:rFonts w:hint="eastAsia" w:ascii="仿宋" w:hAnsi="仿宋" w:eastAsia="仿宋" w:cs="仿宋"/>
          <w:sz w:val="28"/>
          <w:szCs w:val="28"/>
        </w:rPr>
        <w:t>.1移交的一般约定</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本合同签订生效后，</w:t>
      </w:r>
      <w:r>
        <w:rPr>
          <w:rFonts w:hint="eastAsia" w:ascii="仿宋" w:hAnsi="仿宋" w:eastAsia="仿宋" w:cs="仿宋"/>
          <w:sz w:val="28"/>
          <w:szCs w:val="28"/>
          <w:lang w:val="en-US" w:eastAsia="zh-CN"/>
        </w:rPr>
        <w:t>甲方</w:t>
      </w:r>
      <w:r>
        <w:rPr>
          <w:rFonts w:hint="eastAsia" w:ascii="仿宋" w:hAnsi="仿宋" w:eastAsia="仿宋" w:cs="仿宋"/>
          <w:sz w:val="28"/>
          <w:szCs w:val="28"/>
        </w:rPr>
        <w:t>将</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广告媒体资源的移交清单，及本项目经营线路内的广告媒体资源移交给</w:t>
      </w:r>
      <w:r>
        <w:rPr>
          <w:rFonts w:hint="eastAsia" w:ascii="仿宋" w:hAnsi="仿宋" w:eastAsia="仿宋" w:cs="仿宋"/>
          <w:sz w:val="28"/>
          <w:szCs w:val="28"/>
          <w:lang w:val="en-US" w:eastAsia="zh-CN"/>
        </w:rPr>
        <w:t>乙方</w:t>
      </w:r>
      <w:r>
        <w:rPr>
          <w:rFonts w:hint="eastAsia" w:ascii="仿宋" w:hAnsi="仿宋" w:eastAsia="仿宋" w:cs="仿宋"/>
          <w:sz w:val="28"/>
          <w:szCs w:val="28"/>
        </w:rPr>
        <w:t>；</w:t>
      </w:r>
      <w:r>
        <w:rPr>
          <w:rFonts w:hint="eastAsia" w:ascii="仿宋" w:hAnsi="仿宋" w:eastAsia="仿宋" w:cs="仿宋"/>
          <w:sz w:val="28"/>
          <w:szCs w:val="28"/>
          <w:lang w:val="en-US" w:eastAsia="zh-CN"/>
        </w:rPr>
        <w:t>乙方</w:t>
      </w:r>
      <w:r>
        <w:rPr>
          <w:rFonts w:hint="eastAsia" w:ascii="仿宋" w:hAnsi="仿宋" w:eastAsia="仿宋" w:cs="仿宋"/>
          <w:sz w:val="28"/>
          <w:szCs w:val="28"/>
        </w:rPr>
        <w:t>与</w:t>
      </w:r>
      <w:r>
        <w:rPr>
          <w:rFonts w:hint="eastAsia" w:ascii="仿宋" w:hAnsi="仿宋" w:eastAsia="仿宋" w:cs="仿宋"/>
          <w:sz w:val="28"/>
          <w:szCs w:val="28"/>
          <w:lang w:val="en-US" w:eastAsia="zh-CN"/>
        </w:rPr>
        <w:t>甲方</w:t>
      </w:r>
      <w:r>
        <w:rPr>
          <w:rFonts w:hint="eastAsia" w:ascii="仿宋" w:hAnsi="仿宋" w:eastAsia="仿宋" w:cs="仿宋"/>
          <w:sz w:val="28"/>
          <w:szCs w:val="28"/>
        </w:rPr>
        <w:t>共同清点资源，表示明确资源范围及清单明细后，签署并盖章回复</w:t>
      </w:r>
      <w:r>
        <w:rPr>
          <w:rFonts w:hint="eastAsia" w:ascii="仿宋" w:hAnsi="仿宋" w:eastAsia="仿宋" w:cs="仿宋"/>
          <w:sz w:val="28"/>
          <w:szCs w:val="28"/>
          <w:lang w:val="en-US" w:eastAsia="zh-CN"/>
        </w:rPr>
        <w:t>甲方</w:t>
      </w:r>
      <w:r>
        <w:rPr>
          <w:rFonts w:hint="eastAsia" w:ascii="仿宋" w:hAnsi="仿宋" w:eastAsia="仿宋" w:cs="仿宋"/>
          <w:sz w:val="28"/>
          <w:szCs w:val="28"/>
        </w:rPr>
        <w:t>，至此移交完成。</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0</w:t>
      </w:r>
      <w:r>
        <w:rPr>
          <w:rFonts w:hint="eastAsia" w:ascii="仿宋" w:hAnsi="仿宋" w:eastAsia="仿宋" w:cs="仿宋"/>
          <w:sz w:val="28"/>
          <w:szCs w:val="28"/>
        </w:rPr>
        <w:t>.2返还的一般约定</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0</w:t>
      </w:r>
      <w:r>
        <w:rPr>
          <w:rFonts w:hint="eastAsia" w:ascii="仿宋" w:hAnsi="仿宋" w:eastAsia="仿宋" w:cs="仿宋"/>
          <w:sz w:val="28"/>
          <w:szCs w:val="28"/>
        </w:rPr>
        <w:t>.2.1</w:t>
      </w:r>
      <w:r>
        <w:rPr>
          <w:rFonts w:hint="eastAsia" w:ascii="仿宋" w:hAnsi="仿宋" w:eastAsia="仿宋" w:cs="仿宋"/>
          <w:sz w:val="28"/>
          <w:szCs w:val="28"/>
          <w:lang w:val="en-US" w:eastAsia="zh-CN"/>
        </w:rPr>
        <w:t>乙方</w:t>
      </w:r>
      <w:r>
        <w:rPr>
          <w:rFonts w:hint="eastAsia" w:ascii="仿宋" w:hAnsi="仿宋" w:eastAsia="仿宋" w:cs="仿宋"/>
          <w:sz w:val="28"/>
          <w:szCs w:val="28"/>
        </w:rPr>
        <w:t>在</w:t>
      </w:r>
      <w:r>
        <w:rPr>
          <w:rFonts w:hint="eastAsia" w:ascii="仿宋" w:hAnsi="仿宋" w:eastAsia="仿宋" w:cs="仿宋"/>
          <w:sz w:val="28"/>
          <w:szCs w:val="28"/>
          <w:lang w:val="en-US" w:eastAsia="zh-CN"/>
        </w:rPr>
        <w:t>公交车身</w:t>
      </w:r>
      <w:r>
        <w:rPr>
          <w:rFonts w:hint="eastAsia" w:ascii="仿宋" w:hAnsi="仿宋" w:eastAsia="仿宋" w:cs="仿宋"/>
          <w:sz w:val="28"/>
          <w:szCs w:val="28"/>
        </w:rPr>
        <w:t>广告媒体资源经营终止时应无条件地且无偿地向</w:t>
      </w:r>
      <w:r>
        <w:rPr>
          <w:rFonts w:hint="eastAsia" w:ascii="仿宋" w:hAnsi="仿宋" w:eastAsia="仿宋" w:cs="仿宋"/>
          <w:sz w:val="28"/>
          <w:szCs w:val="28"/>
          <w:lang w:val="en-US" w:eastAsia="zh-CN"/>
        </w:rPr>
        <w:t>甲方</w:t>
      </w:r>
      <w:r>
        <w:rPr>
          <w:rFonts w:hint="eastAsia" w:ascii="仿宋" w:hAnsi="仿宋" w:eastAsia="仿宋" w:cs="仿宋"/>
          <w:sz w:val="28"/>
          <w:szCs w:val="28"/>
        </w:rPr>
        <w:t>返还全部平面广告媒体资源、</w:t>
      </w:r>
      <w:r>
        <w:rPr>
          <w:rFonts w:hint="eastAsia" w:ascii="仿宋" w:hAnsi="仿宋" w:eastAsia="仿宋" w:cs="仿宋"/>
          <w:sz w:val="28"/>
          <w:szCs w:val="28"/>
          <w:lang w:val="en-US" w:eastAsia="zh-CN"/>
        </w:rPr>
        <w:t>相关</w:t>
      </w:r>
      <w:r>
        <w:rPr>
          <w:rFonts w:hint="eastAsia" w:ascii="仿宋" w:hAnsi="仿宋" w:eastAsia="仿宋" w:cs="仿宋"/>
          <w:sz w:val="28"/>
          <w:szCs w:val="28"/>
        </w:rPr>
        <w:t>文件和材料档案，并确保</w:t>
      </w:r>
      <w:r>
        <w:rPr>
          <w:rFonts w:hint="eastAsia" w:ascii="仿宋" w:hAnsi="仿宋" w:eastAsia="仿宋" w:cs="仿宋"/>
          <w:sz w:val="28"/>
          <w:szCs w:val="28"/>
          <w:lang w:val="en-US" w:eastAsia="zh-CN"/>
        </w:rPr>
        <w:t>上述资产及文件</w:t>
      </w:r>
      <w:r>
        <w:rPr>
          <w:rFonts w:hint="eastAsia" w:ascii="仿宋" w:hAnsi="仿宋" w:eastAsia="仿宋" w:cs="仿宋"/>
          <w:sz w:val="28"/>
          <w:szCs w:val="28"/>
        </w:rPr>
        <w:t>在终止日时处于正常状态，广告媒体资源设施正常损耗的部分除外。除非另有约定，本合同终止日即为返还日；</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0</w:t>
      </w:r>
      <w:r>
        <w:rPr>
          <w:rFonts w:hint="eastAsia" w:ascii="仿宋" w:hAnsi="仿宋" w:eastAsia="仿宋" w:cs="仿宋"/>
          <w:sz w:val="28"/>
          <w:szCs w:val="28"/>
        </w:rPr>
        <w:t>.2.</w:t>
      </w:r>
      <w:r>
        <w:rPr>
          <w:rFonts w:hint="eastAsia" w:ascii="仿宋" w:hAnsi="仿宋" w:eastAsia="仿宋" w:cs="仿宋"/>
          <w:sz w:val="28"/>
          <w:szCs w:val="28"/>
          <w:lang w:val="en-US" w:eastAsia="zh-CN"/>
        </w:rPr>
        <w:t>2</w:t>
      </w:r>
      <w:r>
        <w:rPr>
          <w:rFonts w:hint="eastAsia" w:ascii="仿宋" w:hAnsi="仿宋" w:eastAsia="仿宋" w:cs="仿宋"/>
          <w:sz w:val="28"/>
          <w:szCs w:val="28"/>
        </w:rPr>
        <w:t>广告媒体资源在向业主返还时应不存在任何留置权、债权、抵押、担保物权或任何种类的其它请求权。</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0</w:t>
      </w:r>
      <w:r>
        <w:rPr>
          <w:rFonts w:hint="eastAsia" w:ascii="仿宋" w:hAnsi="仿宋" w:eastAsia="仿宋" w:cs="仿宋"/>
          <w:sz w:val="28"/>
          <w:szCs w:val="28"/>
        </w:rPr>
        <w:t>.2.</w:t>
      </w:r>
      <w:r>
        <w:rPr>
          <w:rFonts w:hint="eastAsia" w:ascii="仿宋" w:hAnsi="仿宋" w:eastAsia="仿宋" w:cs="仿宋"/>
          <w:sz w:val="28"/>
          <w:szCs w:val="28"/>
          <w:lang w:val="en-US" w:eastAsia="zh-CN"/>
        </w:rPr>
        <w:t>3乙方</w:t>
      </w:r>
      <w:r>
        <w:rPr>
          <w:rFonts w:hint="eastAsia" w:ascii="仿宋" w:hAnsi="仿宋" w:eastAsia="仿宋" w:cs="仿宋"/>
          <w:sz w:val="28"/>
          <w:szCs w:val="28"/>
        </w:rPr>
        <w:t>应完全负责与</w:t>
      </w:r>
      <w:r>
        <w:rPr>
          <w:rFonts w:hint="eastAsia" w:ascii="仿宋" w:hAnsi="仿宋" w:eastAsia="仿宋" w:cs="仿宋"/>
          <w:sz w:val="28"/>
          <w:szCs w:val="28"/>
          <w:lang w:val="en-US" w:eastAsia="zh-CN"/>
        </w:rPr>
        <w:t>车身</w:t>
      </w:r>
      <w:r>
        <w:rPr>
          <w:rFonts w:hint="eastAsia" w:ascii="仿宋" w:hAnsi="仿宋" w:eastAsia="仿宋" w:cs="仿宋"/>
          <w:sz w:val="28"/>
          <w:szCs w:val="28"/>
        </w:rPr>
        <w:t>广告媒体资源经营有关的所有债务；</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0</w:t>
      </w:r>
      <w:r>
        <w:rPr>
          <w:rFonts w:hint="eastAsia" w:ascii="仿宋" w:hAnsi="仿宋" w:eastAsia="仿宋" w:cs="仿宋"/>
          <w:sz w:val="28"/>
          <w:szCs w:val="28"/>
        </w:rPr>
        <w:t>.3广告合同</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0</w:t>
      </w:r>
      <w:r>
        <w:rPr>
          <w:rFonts w:hint="eastAsia" w:ascii="仿宋" w:hAnsi="仿宋" w:eastAsia="仿宋" w:cs="仿宋"/>
          <w:sz w:val="28"/>
          <w:szCs w:val="28"/>
        </w:rPr>
        <w:t>.3.1在正常终止情况下，本合同到期前三个月，</w:t>
      </w:r>
      <w:r>
        <w:rPr>
          <w:rFonts w:hint="eastAsia" w:ascii="仿宋" w:hAnsi="仿宋" w:eastAsia="仿宋" w:cs="仿宋"/>
          <w:sz w:val="28"/>
          <w:szCs w:val="28"/>
          <w:lang w:val="en-US" w:eastAsia="zh-CN"/>
        </w:rPr>
        <w:t>乙方</w:t>
      </w:r>
      <w:r>
        <w:rPr>
          <w:rFonts w:hint="eastAsia" w:ascii="仿宋" w:hAnsi="仿宋" w:eastAsia="仿宋" w:cs="仿宋"/>
          <w:sz w:val="28"/>
          <w:szCs w:val="28"/>
        </w:rPr>
        <w:t>应向</w:t>
      </w:r>
      <w:r>
        <w:rPr>
          <w:rFonts w:hint="eastAsia" w:ascii="仿宋" w:hAnsi="仿宋" w:eastAsia="仿宋" w:cs="仿宋"/>
          <w:sz w:val="28"/>
          <w:szCs w:val="28"/>
          <w:lang w:val="en-US" w:eastAsia="zh-CN"/>
        </w:rPr>
        <w:t>甲方</w:t>
      </w:r>
      <w:r>
        <w:rPr>
          <w:rFonts w:hint="eastAsia" w:ascii="仿宋" w:hAnsi="仿宋" w:eastAsia="仿宋" w:cs="仿宋"/>
          <w:sz w:val="28"/>
          <w:szCs w:val="28"/>
        </w:rPr>
        <w:t>提交一份与广告客户签订而仍未完成的广告合同明细表，并在之后每月向业主提供更新，最后一次提交不得晚于本合同到期前两天；</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0</w:t>
      </w:r>
      <w:r>
        <w:rPr>
          <w:rFonts w:hint="eastAsia" w:ascii="仿宋" w:hAnsi="仿宋" w:eastAsia="仿宋" w:cs="仿宋"/>
          <w:sz w:val="28"/>
          <w:szCs w:val="28"/>
        </w:rPr>
        <w:t>.3.2除正常终止之外的其他终止情形下，本合同终止后十五天内，经营单位应向业主提交一份与广告客户签订而仍未完成的广告合同明细表；</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0</w:t>
      </w:r>
      <w:r>
        <w:rPr>
          <w:rFonts w:hint="eastAsia" w:ascii="仿宋" w:hAnsi="仿宋" w:eastAsia="仿宋" w:cs="仿宋"/>
          <w:sz w:val="28"/>
          <w:szCs w:val="28"/>
        </w:rPr>
        <w:t>.3.3对于</w:t>
      </w:r>
      <w:r>
        <w:rPr>
          <w:rFonts w:hint="eastAsia" w:ascii="仿宋" w:hAnsi="仿宋" w:eastAsia="仿宋" w:cs="仿宋"/>
          <w:sz w:val="28"/>
          <w:szCs w:val="28"/>
          <w:lang w:val="en-US" w:eastAsia="zh-CN"/>
        </w:rPr>
        <w:t>经营期</w:t>
      </w:r>
      <w:r>
        <w:rPr>
          <w:rFonts w:hint="eastAsia" w:ascii="仿宋" w:hAnsi="仿宋" w:eastAsia="仿宋" w:cs="仿宋"/>
          <w:sz w:val="28"/>
          <w:szCs w:val="28"/>
        </w:rPr>
        <w:t>终止日仍未完成的广告合同，</w:t>
      </w:r>
      <w:r>
        <w:rPr>
          <w:rFonts w:hint="eastAsia" w:ascii="仿宋" w:hAnsi="仿宋" w:eastAsia="仿宋" w:cs="仿宋"/>
          <w:sz w:val="28"/>
          <w:szCs w:val="28"/>
          <w:lang w:val="en-US" w:eastAsia="zh-CN"/>
        </w:rPr>
        <w:t>乙方如需继续保留有效广告，保留期最长不得超过6个月，须向甲方提交报告，表明需继续占用的公交线路、保留时间、车辆数及车号，按照经营期最后一年的价格交纳经营费，否则甲方有权将广告覆盖，造成的后果由乙方自行负责。</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0</w:t>
      </w:r>
      <w:r>
        <w:rPr>
          <w:rFonts w:hint="eastAsia" w:ascii="仿宋" w:hAnsi="仿宋" w:eastAsia="仿宋" w:cs="仿宋"/>
          <w:sz w:val="28"/>
          <w:szCs w:val="28"/>
        </w:rPr>
        <w:t>.3.4本合同终止或到期后一个星期内，</w:t>
      </w:r>
      <w:r>
        <w:rPr>
          <w:rFonts w:hint="eastAsia" w:ascii="仿宋" w:hAnsi="仿宋" w:eastAsia="仿宋" w:cs="仿宋"/>
          <w:sz w:val="28"/>
          <w:szCs w:val="28"/>
          <w:lang w:val="en-US" w:eastAsia="zh-CN"/>
        </w:rPr>
        <w:t>乙方</w:t>
      </w:r>
      <w:r>
        <w:rPr>
          <w:rFonts w:hint="eastAsia" w:ascii="仿宋" w:hAnsi="仿宋" w:eastAsia="仿宋" w:cs="仿宋"/>
          <w:sz w:val="28"/>
          <w:szCs w:val="28"/>
        </w:rPr>
        <w:t>应向</w:t>
      </w:r>
      <w:r>
        <w:rPr>
          <w:rFonts w:hint="eastAsia" w:ascii="仿宋" w:hAnsi="仿宋" w:eastAsia="仿宋" w:cs="仿宋"/>
          <w:sz w:val="28"/>
          <w:szCs w:val="28"/>
          <w:lang w:val="en-US" w:eastAsia="zh-CN"/>
        </w:rPr>
        <w:t>甲方</w:t>
      </w:r>
      <w:r>
        <w:rPr>
          <w:rFonts w:hint="eastAsia" w:ascii="仿宋" w:hAnsi="仿宋" w:eastAsia="仿宋" w:cs="仿宋"/>
          <w:sz w:val="28"/>
          <w:szCs w:val="28"/>
        </w:rPr>
        <w:t>提交一份最新的客户名单并附联系资料。</w:t>
      </w:r>
      <w:r>
        <w:rPr>
          <w:rFonts w:hint="eastAsia" w:ascii="仿宋" w:hAnsi="仿宋" w:eastAsia="仿宋" w:cs="仿宋"/>
          <w:sz w:val="28"/>
          <w:szCs w:val="28"/>
          <w:lang w:val="en-US" w:eastAsia="zh-CN"/>
        </w:rPr>
        <w:t>甲方</w:t>
      </w:r>
      <w:r>
        <w:rPr>
          <w:rFonts w:hint="eastAsia" w:ascii="仿宋" w:hAnsi="仿宋" w:eastAsia="仿宋" w:cs="仿宋"/>
          <w:sz w:val="28"/>
          <w:szCs w:val="28"/>
        </w:rPr>
        <w:t>有权使用该名单并可将联系资料的使用权</w:t>
      </w:r>
      <w:r>
        <w:rPr>
          <w:rFonts w:hint="eastAsia" w:ascii="仿宋" w:hAnsi="仿宋" w:eastAsia="仿宋" w:cs="仿宋"/>
          <w:sz w:val="28"/>
          <w:szCs w:val="28"/>
          <w:lang w:eastAsia="zh-CN"/>
        </w:rPr>
        <w:t>转让</w:t>
      </w:r>
      <w:r>
        <w:rPr>
          <w:rFonts w:hint="eastAsia" w:ascii="仿宋" w:hAnsi="仿宋" w:eastAsia="仿宋" w:cs="仿宋"/>
          <w:sz w:val="28"/>
          <w:szCs w:val="28"/>
        </w:rPr>
        <w:t xml:space="preserve">于任何其他人，而无需支付任何额外的费用。 </w:t>
      </w:r>
    </w:p>
    <w:p>
      <w:pPr>
        <w:snapToGrid/>
        <w:spacing w:before="100" w:beforeAutospacing="0" w:after="100" w:afterAutospacing="0" w:line="540" w:lineRule="exact"/>
        <w:ind w:left="0" w:leftChars="0" w:right="0" w:rightChars="0" w:firstLine="0" w:firstLineChars="0"/>
        <w:jc w:val="left"/>
        <w:outlineLvl w:val="0"/>
        <w:rPr>
          <w:rFonts w:hint="eastAsia" w:ascii="宋体" w:hAnsi="宋体" w:eastAsia="宋体" w:cs="宋体"/>
          <w:b w:val="0"/>
          <w:sz w:val="28"/>
          <w:szCs w:val="28"/>
        </w:rPr>
      </w:pPr>
      <w:r>
        <w:rPr>
          <w:rFonts w:hint="eastAsia" w:ascii="宋体" w:hAnsi="宋体" w:eastAsia="宋体" w:cs="宋体"/>
          <w:b w:val="0"/>
          <w:sz w:val="28"/>
          <w:szCs w:val="28"/>
        </w:rPr>
        <w:t>第十</w:t>
      </w:r>
      <w:r>
        <w:rPr>
          <w:rFonts w:hint="eastAsia" w:ascii="宋体" w:hAnsi="宋体" w:eastAsia="宋体" w:cs="宋体"/>
          <w:b w:val="0"/>
          <w:sz w:val="28"/>
          <w:szCs w:val="28"/>
          <w:lang w:val="en-US" w:eastAsia="zh-CN"/>
        </w:rPr>
        <w:t>一</w:t>
      </w:r>
      <w:r>
        <w:rPr>
          <w:rFonts w:hint="eastAsia" w:ascii="宋体" w:hAnsi="宋体" w:eastAsia="宋体" w:cs="宋体"/>
          <w:b w:val="0"/>
          <w:sz w:val="28"/>
          <w:szCs w:val="28"/>
        </w:rPr>
        <w:t>条 违约赔偿</w:t>
      </w:r>
    </w:p>
    <w:p>
      <w:pPr>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1</w:t>
      </w:r>
      <w:r>
        <w:rPr>
          <w:rFonts w:hint="eastAsia" w:ascii="仿宋" w:hAnsi="仿宋" w:eastAsia="仿宋" w:cs="仿宋"/>
          <w:sz w:val="28"/>
          <w:szCs w:val="28"/>
        </w:rPr>
        <w:t>.1违约赔偿的一般约定</w:t>
      </w:r>
    </w:p>
    <w:p>
      <w:pPr>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1</w:t>
      </w:r>
      <w:r>
        <w:rPr>
          <w:rFonts w:hint="eastAsia" w:ascii="仿宋" w:hAnsi="仿宋" w:eastAsia="仿宋" w:cs="仿宋"/>
          <w:sz w:val="28"/>
          <w:szCs w:val="28"/>
        </w:rPr>
        <w:t>.1.1如</w:t>
      </w:r>
      <w:r>
        <w:rPr>
          <w:rFonts w:hint="eastAsia" w:ascii="仿宋" w:hAnsi="仿宋" w:eastAsia="仿宋" w:cs="仿宋"/>
          <w:sz w:val="28"/>
          <w:szCs w:val="28"/>
          <w:lang w:val="en-US" w:eastAsia="zh-CN"/>
        </w:rPr>
        <w:t>乙方</w:t>
      </w:r>
      <w:r>
        <w:rPr>
          <w:rFonts w:hint="eastAsia" w:ascii="仿宋" w:hAnsi="仿宋" w:eastAsia="仿宋" w:cs="仿宋"/>
          <w:sz w:val="28"/>
          <w:szCs w:val="28"/>
        </w:rPr>
        <w:t>擅自提前终止本合同，</w:t>
      </w:r>
      <w:r>
        <w:rPr>
          <w:rFonts w:hint="eastAsia" w:ascii="仿宋" w:hAnsi="仿宋" w:eastAsia="仿宋" w:cs="仿宋"/>
          <w:sz w:val="28"/>
          <w:szCs w:val="28"/>
          <w:lang w:val="en-US" w:eastAsia="zh-CN"/>
        </w:rPr>
        <w:t>甲方</w:t>
      </w:r>
      <w:r>
        <w:rPr>
          <w:rFonts w:hint="eastAsia" w:ascii="仿宋" w:hAnsi="仿宋" w:eastAsia="仿宋" w:cs="仿宋"/>
          <w:sz w:val="28"/>
          <w:szCs w:val="28"/>
        </w:rPr>
        <w:t>已收取的</w:t>
      </w:r>
      <w:r>
        <w:rPr>
          <w:rFonts w:hint="eastAsia" w:ascii="仿宋" w:hAnsi="仿宋" w:eastAsia="仿宋" w:cs="仿宋"/>
          <w:sz w:val="28"/>
          <w:szCs w:val="28"/>
          <w:lang w:val="en-US" w:eastAsia="zh-CN"/>
        </w:rPr>
        <w:t>履约保证金</w:t>
      </w:r>
      <w:r>
        <w:rPr>
          <w:rFonts w:hint="eastAsia" w:ascii="仿宋" w:hAnsi="仿宋" w:eastAsia="仿宋" w:cs="仿宋"/>
          <w:sz w:val="28"/>
          <w:szCs w:val="28"/>
        </w:rPr>
        <w:t>不退还</w:t>
      </w:r>
      <w:r>
        <w:rPr>
          <w:rFonts w:hint="eastAsia" w:ascii="仿宋" w:hAnsi="仿宋" w:eastAsia="仿宋" w:cs="仿宋"/>
          <w:sz w:val="28"/>
          <w:szCs w:val="28"/>
          <w:lang w:val="en-US" w:eastAsia="zh-CN"/>
        </w:rPr>
        <w:t>乙方</w:t>
      </w:r>
      <w:r>
        <w:rPr>
          <w:rFonts w:hint="eastAsia" w:ascii="仿宋" w:hAnsi="仿宋" w:eastAsia="仿宋" w:cs="仿宋"/>
          <w:sz w:val="28"/>
          <w:szCs w:val="28"/>
        </w:rPr>
        <w:t>。此外，</w:t>
      </w:r>
      <w:r>
        <w:rPr>
          <w:rFonts w:hint="eastAsia" w:ascii="仿宋" w:hAnsi="仿宋" w:eastAsia="仿宋" w:cs="仿宋"/>
          <w:sz w:val="28"/>
          <w:szCs w:val="28"/>
          <w:lang w:val="en-US" w:eastAsia="zh-CN"/>
        </w:rPr>
        <w:t>乙方</w:t>
      </w:r>
      <w:r>
        <w:rPr>
          <w:rFonts w:hint="eastAsia" w:ascii="仿宋" w:hAnsi="仿宋" w:eastAsia="仿宋" w:cs="仿宋"/>
          <w:sz w:val="28"/>
          <w:szCs w:val="28"/>
        </w:rPr>
        <w:t>须向</w:t>
      </w:r>
      <w:r>
        <w:rPr>
          <w:rFonts w:hint="eastAsia" w:ascii="仿宋" w:hAnsi="仿宋" w:eastAsia="仿宋" w:cs="仿宋"/>
          <w:sz w:val="28"/>
          <w:szCs w:val="28"/>
          <w:lang w:val="en-US" w:eastAsia="zh-CN"/>
        </w:rPr>
        <w:t>甲方</w:t>
      </w:r>
      <w:r>
        <w:rPr>
          <w:rFonts w:hint="eastAsia" w:ascii="仿宋" w:hAnsi="仿宋" w:eastAsia="仿宋" w:cs="仿宋"/>
          <w:sz w:val="28"/>
          <w:szCs w:val="28"/>
        </w:rPr>
        <w:t>赔偿因擅自提前终止合同而给</w:t>
      </w:r>
      <w:r>
        <w:rPr>
          <w:rFonts w:hint="eastAsia" w:ascii="仿宋" w:hAnsi="仿宋" w:eastAsia="仿宋" w:cs="仿宋"/>
          <w:sz w:val="28"/>
          <w:szCs w:val="28"/>
          <w:lang w:val="en-US" w:eastAsia="zh-CN"/>
        </w:rPr>
        <w:t>甲方</w:t>
      </w:r>
      <w:r>
        <w:rPr>
          <w:rFonts w:hint="eastAsia" w:ascii="仿宋" w:hAnsi="仿宋" w:eastAsia="仿宋" w:cs="仿宋"/>
          <w:sz w:val="28"/>
          <w:szCs w:val="28"/>
        </w:rPr>
        <w:t xml:space="preserve">造成的经济损失（包括直接损失和间接损失）； </w:t>
      </w:r>
    </w:p>
    <w:p>
      <w:pPr>
        <w:pStyle w:val="4"/>
        <w:snapToGrid/>
        <w:spacing w:beforeAutospacing="0" w:afterAutospacing="0" w:line="540" w:lineRule="exact"/>
        <w:ind w:left="0" w:leftChars="0" w:right="0" w:rightChars="0" w:firstLine="840" w:firstLineChars="300"/>
        <w:jc w:val="left"/>
        <w:rPr>
          <w:rFonts w:hint="eastAsia" w:ascii="仿宋" w:hAnsi="仿宋" w:eastAsia="仿宋" w:cs="仿宋"/>
          <w:b w:val="0"/>
          <w:bCs/>
          <w:sz w:val="28"/>
          <w:szCs w:val="28"/>
        </w:rPr>
      </w:pPr>
      <w:r>
        <w:rPr>
          <w:rFonts w:hint="eastAsia" w:ascii="仿宋" w:hAnsi="仿宋" w:eastAsia="仿宋" w:cs="仿宋"/>
          <w:b w:val="0"/>
          <w:bCs/>
          <w:sz w:val="28"/>
          <w:szCs w:val="28"/>
          <w:lang w:val="en-US" w:eastAsia="zh-CN"/>
        </w:rPr>
        <w:t>11.1.2</w:t>
      </w:r>
      <w:r>
        <w:rPr>
          <w:rFonts w:hint="eastAsia" w:ascii="仿宋" w:hAnsi="仿宋" w:eastAsia="仿宋" w:cs="仿宋"/>
          <w:b w:val="0"/>
          <w:bCs/>
          <w:sz w:val="28"/>
          <w:szCs w:val="28"/>
        </w:rPr>
        <w:t>合同期间，如</w:t>
      </w:r>
      <w:r>
        <w:rPr>
          <w:rFonts w:hint="eastAsia" w:ascii="仿宋" w:hAnsi="仿宋" w:eastAsia="仿宋" w:cs="仿宋"/>
          <w:b w:val="0"/>
          <w:bCs/>
          <w:sz w:val="28"/>
          <w:szCs w:val="28"/>
          <w:lang w:val="en-US" w:eastAsia="zh-CN"/>
        </w:rPr>
        <w:t>乙方</w:t>
      </w:r>
      <w:r>
        <w:rPr>
          <w:rFonts w:hint="eastAsia" w:ascii="仿宋" w:hAnsi="仿宋" w:eastAsia="仿宋" w:cs="仿宋"/>
          <w:b w:val="0"/>
          <w:bCs/>
          <w:sz w:val="28"/>
          <w:szCs w:val="28"/>
        </w:rPr>
        <w:t>违法使用</w:t>
      </w:r>
      <w:r>
        <w:rPr>
          <w:rFonts w:hint="eastAsia" w:ascii="仿宋" w:hAnsi="仿宋" w:eastAsia="仿宋" w:cs="仿宋"/>
          <w:b w:val="0"/>
          <w:bCs/>
          <w:sz w:val="28"/>
          <w:szCs w:val="28"/>
          <w:lang w:val="en-US" w:eastAsia="zh-CN"/>
        </w:rPr>
        <w:t>甲方</w:t>
      </w:r>
      <w:r>
        <w:rPr>
          <w:rFonts w:hint="eastAsia" w:ascii="仿宋" w:hAnsi="仿宋" w:eastAsia="仿宋" w:cs="仿宋"/>
          <w:b w:val="0"/>
          <w:bCs/>
          <w:sz w:val="28"/>
          <w:szCs w:val="28"/>
        </w:rPr>
        <w:t>媒体经营广告业务或在使用媒体时侵害</w:t>
      </w:r>
      <w:r>
        <w:rPr>
          <w:rFonts w:hint="eastAsia" w:ascii="仿宋" w:hAnsi="仿宋" w:eastAsia="仿宋" w:cs="仿宋"/>
          <w:b w:val="0"/>
          <w:bCs/>
          <w:sz w:val="28"/>
          <w:szCs w:val="28"/>
          <w:lang w:val="en-US" w:eastAsia="zh-CN"/>
        </w:rPr>
        <w:t>甲方</w:t>
      </w:r>
      <w:r>
        <w:rPr>
          <w:rFonts w:hint="eastAsia" w:ascii="仿宋" w:hAnsi="仿宋" w:eastAsia="仿宋" w:cs="仿宋"/>
          <w:b w:val="0"/>
          <w:bCs/>
          <w:sz w:val="28"/>
          <w:szCs w:val="28"/>
        </w:rPr>
        <w:t>合法权益，</w:t>
      </w:r>
      <w:r>
        <w:rPr>
          <w:rFonts w:hint="eastAsia" w:ascii="仿宋" w:hAnsi="仿宋" w:eastAsia="仿宋" w:cs="仿宋"/>
          <w:b w:val="0"/>
          <w:bCs/>
          <w:sz w:val="28"/>
          <w:szCs w:val="28"/>
          <w:lang w:val="en-US" w:eastAsia="zh-CN"/>
        </w:rPr>
        <w:t>甲方</w:t>
      </w:r>
      <w:r>
        <w:rPr>
          <w:rFonts w:hint="eastAsia" w:ascii="仿宋" w:hAnsi="仿宋" w:eastAsia="仿宋" w:cs="仿宋"/>
          <w:b w:val="0"/>
          <w:bCs/>
          <w:sz w:val="28"/>
          <w:szCs w:val="28"/>
        </w:rPr>
        <w:t>有权要求</w:t>
      </w:r>
      <w:r>
        <w:rPr>
          <w:rFonts w:hint="eastAsia" w:ascii="仿宋" w:hAnsi="仿宋" w:eastAsia="仿宋" w:cs="仿宋"/>
          <w:b w:val="0"/>
          <w:bCs/>
          <w:sz w:val="28"/>
          <w:szCs w:val="28"/>
          <w:lang w:val="en-US" w:eastAsia="zh-CN"/>
        </w:rPr>
        <w:t>乙方</w:t>
      </w:r>
      <w:r>
        <w:rPr>
          <w:rFonts w:hint="eastAsia" w:ascii="仿宋" w:hAnsi="仿宋" w:eastAsia="仿宋" w:cs="仿宋"/>
          <w:b w:val="0"/>
          <w:bCs/>
          <w:sz w:val="28"/>
          <w:szCs w:val="28"/>
        </w:rPr>
        <w:t>在15日内进行整改，并立即停止侵害，如</w:t>
      </w:r>
      <w:r>
        <w:rPr>
          <w:rFonts w:hint="eastAsia" w:ascii="仿宋" w:hAnsi="仿宋" w:eastAsia="仿宋" w:cs="仿宋"/>
          <w:b w:val="0"/>
          <w:bCs/>
          <w:sz w:val="28"/>
          <w:szCs w:val="28"/>
          <w:lang w:val="en-US" w:eastAsia="zh-CN"/>
        </w:rPr>
        <w:t>乙方</w:t>
      </w:r>
      <w:r>
        <w:rPr>
          <w:rFonts w:hint="eastAsia" w:ascii="仿宋" w:hAnsi="仿宋" w:eastAsia="仿宋" w:cs="仿宋"/>
          <w:b w:val="0"/>
          <w:bCs/>
          <w:sz w:val="28"/>
          <w:szCs w:val="28"/>
        </w:rPr>
        <w:t>超过整改期限不予</w:t>
      </w:r>
      <w:r>
        <w:rPr>
          <w:rFonts w:hint="eastAsia" w:ascii="仿宋" w:hAnsi="仿宋" w:eastAsia="仿宋" w:cs="仿宋"/>
          <w:b w:val="0"/>
          <w:bCs/>
          <w:sz w:val="28"/>
          <w:szCs w:val="28"/>
          <w:lang w:eastAsia="zh-CN"/>
        </w:rPr>
        <w:t>整</w:t>
      </w:r>
      <w:r>
        <w:rPr>
          <w:rFonts w:hint="eastAsia" w:ascii="仿宋" w:hAnsi="仿宋" w:eastAsia="仿宋" w:cs="仿宋"/>
          <w:b w:val="0"/>
          <w:bCs/>
          <w:sz w:val="28"/>
          <w:szCs w:val="28"/>
        </w:rPr>
        <w:t>改，</w:t>
      </w:r>
      <w:r>
        <w:rPr>
          <w:rFonts w:hint="eastAsia" w:ascii="仿宋" w:hAnsi="仿宋" w:eastAsia="仿宋" w:cs="仿宋"/>
          <w:b w:val="0"/>
          <w:bCs/>
          <w:sz w:val="28"/>
          <w:szCs w:val="28"/>
          <w:lang w:val="en-US" w:eastAsia="zh-CN"/>
        </w:rPr>
        <w:t>甲方</w:t>
      </w:r>
      <w:r>
        <w:rPr>
          <w:rFonts w:hint="eastAsia" w:ascii="仿宋" w:hAnsi="仿宋" w:eastAsia="仿宋" w:cs="仿宋"/>
          <w:b w:val="0"/>
          <w:bCs/>
          <w:sz w:val="28"/>
          <w:szCs w:val="28"/>
        </w:rPr>
        <w:t>有权</w:t>
      </w:r>
      <w:r>
        <w:rPr>
          <w:rFonts w:hint="eastAsia" w:ascii="仿宋" w:hAnsi="仿宋" w:eastAsia="仿宋" w:cs="仿宋"/>
          <w:b w:val="0"/>
          <w:bCs/>
          <w:sz w:val="28"/>
          <w:szCs w:val="28"/>
          <w:lang w:val="en-US" w:eastAsia="zh-CN"/>
        </w:rPr>
        <w:t>单方</w:t>
      </w:r>
      <w:r>
        <w:rPr>
          <w:rFonts w:hint="eastAsia" w:ascii="仿宋" w:hAnsi="仿宋" w:eastAsia="仿宋" w:cs="仿宋"/>
          <w:b w:val="0"/>
          <w:bCs/>
          <w:sz w:val="28"/>
          <w:szCs w:val="28"/>
        </w:rPr>
        <w:t>终止合同，</w:t>
      </w:r>
      <w:r>
        <w:rPr>
          <w:rFonts w:hint="eastAsia" w:ascii="仿宋" w:hAnsi="仿宋" w:eastAsia="仿宋" w:cs="仿宋"/>
          <w:b w:val="0"/>
          <w:bCs/>
          <w:sz w:val="28"/>
          <w:szCs w:val="28"/>
          <w:lang w:val="en-US" w:eastAsia="zh-CN"/>
        </w:rPr>
        <w:t>收取的履约保证金不予退还，对甲方</w:t>
      </w:r>
      <w:r>
        <w:rPr>
          <w:rFonts w:hint="eastAsia" w:ascii="仿宋" w:hAnsi="仿宋" w:eastAsia="仿宋" w:cs="仿宋"/>
          <w:b w:val="0"/>
          <w:bCs/>
          <w:sz w:val="28"/>
          <w:szCs w:val="28"/>
        </w:rPr>
        <w:t>造成的一切</w:t>
      </w:r>
      <w:r>
        <w:rPr>
          <w:rFonts w:hint="eastAsia" w:ascii="仿宋" w:hAnsi="仿宋" w:eastAsia="仿宋" w:cs="仿宋"/>
          <w:b w:val="0"/>
          <w:bCs/>
          <w:sz w:val="28"/>
          <w:szCs w:val="28"/>
          <w:lang w:val="en-US" w:eastAsia="zh-CN"/>
        </w:rPr>
        <w:t>损失，甲方可以向乙方追偿。</w:t>
      </w:r>
    </w:p>
    <w:p>
      <w:pPr>
        <w:pStyle w:val="4"/>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b w:val="0"/>
          <w:bCs/>
          <w:sz w:val="28"/>
          <w:szCs w:val="28"/>
          <w:lang w:val="en-US" w:eastAsia="zh-CN"/>
        </w:rPr>
        <w:t>11.1.3</w:t>
      </w:r>
      <w:r>
        <w:rPr>
          <w:rFonts w:hint="eastAsia" w:ascii="仿宋" w:hAnsi="仿宋" w:eastAsia="仿宋" w:cs="仿宋"/>
          <w:b w:val="0"/>
          <w:bCs/>
          <w:sz w:val="28"/>
          <w:szCs w:val="28"/>
        </w:rPr>
        <w:t>.</w:t>
      </w:r>
      <w:r>
        <w:rPr>
          <w:rFonts w:hint="eastAsia" w:ascii="仿宋" w:hAnsi="仿宋" w:eastAsia="仿宋" w:cs="仿宋"/>
          <w:b w:val="0"/>
          <w:bCs/>
          <w:sz w:val="28"/>
          <w:szCs w:val="28"/>
          <w:lang w:val="en-US" w:eastAsia="zh-CN"/>
        </w:rPr>
        <w:t>乙方</w:t>
      </w:r>
      <w:r>
        <w:rPr>
          <w:rFonts w:hint="eastAsia" w:ascii="仿宋" w:hAnsi="仿宋" w:eastAsia="仿宋" w:cs="仿宋"/>
          <w:b w:val="0"/>
          <w:bCs/>
          <w:sz w:val="28"/>
          <w:szCs w:val="28"/>
        </w:rPr>
        <w:t>对发布的广告审核不严或利用</w:t>
      </w:r>
      <w:r>
        <w:rPr>
          <w:rFonts w:hint="eastAsia" w:ascii="仿宋" w:hAnsi="仿宋" w:eastAsia="仿宋" w:cs="仿宋"/>
          <w:b w:val="0"/>
          <w:bCs/>
          <w:sz w:val="28"/>
          <w:szCs w:val="28"/>
          <w:lang w:val="en-US" w:eastAsia="zh-CN"/>
        </w:rPr>
        <w:t>甲方</w:t>
      </w:r>
      <w:r>
        <w:rPr>
          <w:rFonts w:hint="eastAsia" w:ascii="仿宋" w:hAnsi="仿宋" w:eastAsia="仿宋" w:cs="仿宋"/>
          <w:b w:val="0"/>
          <w:bCs/>
          <w:sz w:val="28"/>
          <w:szCs w:val="28"/>
        </w:rPr>
        <w:t>媒体进行违法宣传活动，违反《中华人民共和国广告法》及相关法律法规，刊播政府相关部门明文规定不准发布的各类广告，造成严重的社会影响，</w:t>
      </w:r>
      <w:r>
        <w:rPr>
          <w:rFonts w:hint="eastAsia" w:ascii="仿宋" w:hAnsi="仿宋" w:eastAsia="仿宋" w:cs="仿宋"/>
          <w:b w:val="0"/>
          <w:bCs/>
          <w:sz w:val="28"/>
          <w:szCs w:val="28"/>
          <w:lang w:val="en-US" w:eastAsia="zh-CN"/>
        </w:rPr>
        <w:t>甲方</w:t>
      </w:r>
      <w:r>
        <w:rPr>
          <w:rFonts w:hint="eastAsia" w:ascii="仿宋" w:hAnsi="仿宋" w:eastAsia="仿宋" w:cs="仿宋"/>
          <w:b w:val="0"/>
          <w:bCs/>
          <w:sz w:val="28"/>
          <w:szCs w:val="28"/>
        </w:rPr>
        <w:t>有权终止合同，</w:t>
      </w:r>
      <w:r>
        <w:rPr>
          <w:rFonts w:hint="eastAsia" w:ascii="仿宋" w:hAnsi="仿宋" w:eastAsia="仿宋" w:cs="仿宋"/>
          <w:b w:val="0"/>
          <w:bCs/>
          <w:sz w:val="28"/>
          <w:szCs w:val="28"/>
          <w:lang w:val="en-US" w:eastAsia="zh-CN"/>
        </w:rPr>
        <w:t>收取的履约保证金不予退还，乙方还应承担一切法律责任与赔偿责任，对甲方</w:t>
      </w:r>
      <w:r>
        <w:rPr>
          <w:rFonts w:hint="eastAsia" w:ascii="仿宋" w:hAnsi="仿宋" w:eastAsia="仿宋" w:cs="仿宋"/>
          <w:b w:val="0"/>
          <w:bCs/>
          <w:sz w:val="28"/>
          <w:szCs w:val="28"/>
        </w:rPr>
        <w:t>造成的一切</w:t>
      </w:r>
      <w:r>
        <w:rPr>
          <w:rFonts w:hint="eastAsia" w:ascii="仿宋" w:hAnsi="仿宋" w:eastAsia="仿宋" w:cs="仿宋"/>
          <w:b w:val="0"/>
          <w:bCs/>
          <w:sz w:val="28"/>
          <w:szCs w:val="28"/>
          <w:lang w:val="en-US" w:eastAsia="zh-CN"/>
        </w:rPr>
        <w:t>损失，甲方可以向乙方追偿。</w:t>
      </w:r>
      <w:r>
        <w:rPr>
          <w:rFonts w:hint="eastAsia" w:ascii="仿宋" w:hAnsi="仿宋" w:eastAsia="仿宋" w:cs="仿宋"/>
          <w:b w:val="0"/>
          <w:bCs/>
          <w:sz w:val="28"/>
          <w:szCs w:val="28"/>
        </w:rPr>
        <w:t>。</w:t>
      </w:r>
    </w:p>
    <w:p>
      <w:pPr>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1</w:t>
      </w:r>
      <w:r>
        <w:rPr>
          <w:rFonts w:hint="eastAsia" w:ascii="仿宋" w:hAnsi="仿宋" w:eastAsia="仿宋" w:cs="仿宋"/>
          <w:sz w:val="28"/>
          <w:szCs w:val="28"/>
        </w:rPr>
        <w:t>.1.</w:t>
      </w:r>
      <w:r>
        <w:rPr>
          <w:rFonts w:hint="eastAsia" w:ascii="仿宋" w:hAnsi="仿宋" w:eastAsia="仿宋" w:cs="仿宋"/>
          <w:sz w:val="28"/>
          <w:szCs w:val="28"/>
          <w:lang w:val="en-US" w:eastAsia="zh-CN"/>
        </w:rPr>
        <w:t>4乙方</w:t>
      </w:r>
      <w:r>
        <w:rPr>
          <w:rFonts w:hint="eastAsia" w:ascii="仿宋" w:hAnsi="仿宋" w:eastAsia="仿宋" w:cs="仿宋"/>
          <w:sz w:val="28"/>
          <w:szCs w:val="28"/>
        </w:rPr>
        <w:t>如未在</w:t>
      </w:r>
      <w:r>
        <w:rPr>
          <w:rFonts w:hint="eastAsia" w:ascii="仿宋" w:hAnsi="仿宋" w:eastAsia="仿宋" w:cs="仿宋"/>
          <w:sz w:val="28"/>
          <w:szCs w:val="28"/>
          <w:lang w:val="en-US" w:eastAsia="zh-CN"/>
        </w:rPr>
        <w:t>甲方</w:t>
      </w:r>
      <w:r>
        <w:rPr>
          <w:rFonts w:hint="eastAsia" w:ascii="仿宋" w:hAnsi="仿宋" w:eastAsia="仿宋" w:cs="仿宋"/>
          <w:sz w:val="28"/>
          <w:szCs w:val="28"/>
        </w:rPr>
        <w:t>要求的时间期限内完成公益宣传刊登任务，则</w:t>
      </w:r>
      <w:r>
        <w:rPr>
          <w:rFonts w:hint="eastAsia" w:ascii="仿宋" w:hAnsi="仿宋" w:eastAsia="仿宋" w:cs="仿宋"/>
          <w:sz w:val="28"/>
          <w:szCs w:val="28"/>
          <w:lang w:val="en-US" w:eastAsia="zh-CN"/>
        </w:rPr>
        <w:t>甲方</w:t>
      </w:r>
      <w:r>
        <w:rPr>
          <w:rFonts w:hint="eastAsia" w:ascii="仿宋" w:hAnsi="仿宋" w:eastAsia="仿宋" w:cs="仿宋"/>
          <w:sz w:val="28"/>
          <w:szCs w:val="28"/>
        </w:rPr>
        <w:t>有权另行委托其他单位实施完成，实际发生费用从履约保证金中扣除；</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lang w:val="en-US" w:eastAsia="zh-CN"/>
        </w:rPr>
        <w:t>11</w:t>
      </w:r>
      <w:r>
        <w:rPr>
          <w:rFonts w:hint="eastAsia" w:ascii="仿宋" w:hAnsi="仿宋" w:eastAsia="仿宋" w:cs="仿宋"/>
          <w:sz w:val="28"/>
          <w:szCs w:val="28"/>
        </w:rPr>
        <w:t>.</w:t>
      </w:r>
      <w:r>
        <w:rPr>
          <w:rFonts w:hint="eastAsia" w:ascii="仿宋" w:hAnsi="仿宋" w:eastAsia="仿宋" w:cs="仿宋"/>
          <w:sz w:val="28"/>
          <w:szCs w:val="28"/>
          <w:lang w:val="en-US" w:eastAsia="zh-CN"/>
        </w:rPr>
        <w:t>1</w:t>
      </w:r>
      <w:r>
        <w:rPr>
          <w:rFonts w:hint="eastAsia" w:ascii="仿宋" w:hAnsi="仿宋" w:eastAsia="仿宋" w:cs="仿宋"/>
          <w:sz w:val="28"/>
          <w:szCs w:val="28"/>
        </w:rPr>
        <w:t>.</w:t>
      </w:r>
      <w:r>
        <w:rPr>
          <w:rFonts w:hint="eastAsia" w:ascii="仿宋" w:hAnsi="仿宋" w:eastAsia="仿宋" w:cs="仿宋"/>
          <w:sz w:val="28"/>
          <w:szCs w:val="28"/>
          <w:lang w:val="en-US" w:eastAsia="zh-CN"/>
        </w:rPr>
        <w:t>5</w:t>
      </w:r>
      <w:r>
        <w:rPr>
          <w:rFonts w:hint="eastAsia" w:ascii="仿宋" w:hAnsi="仿宋" w:eastAsia="仿宋" w:cs="仿宋"/>
          <w:sz w:val="28"/>
          <w:szCs w:val="28"/>
        </w:rPr>
        <w:t>逾期支付</w:t>
      </w:r>
      <w:r>
        <w:rPr>
          <w:rFonts w:hint="eastAsia" w:ascii="仿宋" w:hAnsi="仿宋" w:eastAsia="仿宋" w:cs="仿宋"/>
          <w:sz w:val="28"/>
          <w:szCs w:val="28"/>
          <w:lang w:val="en-US" w:eastAsia="zh-CN"/>
        </w:rPr>
        <w:t>经营费</w:t>
      </w:r>
      <w:r>
        <w:rPr>
          <w:rFonts w:hint="eastAsia" w:ascii="仿宋" w:hAnsi="仿宋" w:eastAsia="仿宋" w:cs="仿宋"/>
          <w:sz w:val="28"/>
          <w:szCs w:val="28"/>
        </w:rPr>
        <w:t>的违约责任</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如</w:t>
      </w:r>
      <w:r>
        <w:rPr>
          <w:rFonts w:hint="eastAsia" w:ascii="仿宋" w:hAnsi="仿宋" w:eastAsia="仿宋" w:cs="仿宋"/>
          <w:sz w:val="28"/>
          <w:szCs w:val="28"/>
          <w:lang w:val="en-US" w:eastAsia="zh-CN"/>
        </w:rPr>
        <w:t>乙方</w:t>
      </w:r>
      <w:r>
        <w:rPr>
          <w:rFonts w:hint="eastAsia" w:ascii="仿宋" w:hAnsi="仿宋" w:eastAsia="仿宋" w:cs="仿宋"/>
          <w:sz w:val="28"/>
          <w:szCs w:val="28"/>
        </w:rPr>
        <w:t>逾期未支付经营费的任何一项费用，</w:t>
      </w:r>
      <w:r>
        <w:rPr>
          <w:rFonts w:hint="eastAsia" w:ascii="仿宋" w:hAnsi="仿宋" w:eastAsia="仿宋" w:cs="仿宋"/>
          <w:sz w:val="28"/>
          <w:szCs w:val="28"/>
          <w:lang w:val="en-US" w:eastAsia="zh-CN"/>
        </w:rPr>
        <w:t>甲方</w:t>
      </w:r>
      <w:r>
        <w:rPr>
          <w:rFonts w:hint="eastAsia" w:ascii="仿宋" w:hAnsi="仿宋" w:eastAsia="仿宋" w:cs="仿宋"/>
          <w:sz w:val="28"/>
          <w:szCs w:val="28"/>
        </w:rPr>
        <w:t>均有权按每日万分之</w:t>
      </w:r>
      <w:r>
        <w:rPr>
          <w:rFonts w:hint="eastAsia" w:ascii="仿宋" w:hAnsi="仿宋" w:eastAsia="仿宋" w:cs="仿宋"/>
          <w:sz w:val="28"/>
          <w:szCs w:val="28"/>
          <w:lang w:val="en-US" w:eastAsia="zh-CN"/>
        </w:rPr>
        <w:t>三</w:t>
      </w:r>
      <w:r>
        <w:rPr>
          <w:rFonts w:hint="eastAsia" w:ascii="仿宋" w:hAnsi="仿宋" w:eastAsia="仿宋" w:cs="仿宋"/>
          <w:sz w:val="28"/>
          <w:szCs w:val="28"/>
        </w:rPr>
        <w:t>的标准，按日向</w:t>
      </w:r>
      <w:r>
        <w:rPr>
          <w:rFonts w:hint="eastAsia" w:ascii="仿宋" w:hAnsi="仿宋" w:eastAsia="仿宋" w:cs="仿宋"/>
          <w:sz w:val="28"/>
          <w:szCs w:val="28"/>
          <w:lang w:val="en-US" w:eastAsia="zh-CN"/>
        </w:rPr>
        <w:t>乙方</w:t>
      </w:r>
      <w:r>
        <w:rPr>
          <w:rFonts w:hint="eastAsia" w:ascii="仿宋" w:hAnsi="仿宋" w:eastAsia="仿宋" w:cs="仿宋"/>
          <w:sz w:val="28"/>
          <w:szCs w:val="28"/>
        </w:rPr>
        <w:t>收取该逾期款项的违约金。如逾期支付时，</w:t>
      </w:r>
      <w:r>
        <w:rPr>
          <w:rFonts w:hint="eastAsia" w:ascii="仿宋" w:hAnsi="仿宋" w:eastAsia="仿宋" w:cs="仿宋"/>
          <w:sz w:val="28"/>
          <w:szCs w:val="28"/>
          <w:lang w:val="en-US" w:eastAsia="zh-CN"/>
        </w:rPr>
        <w:t>甲方</w:t>
      </w:r>
      <w:r>
        <w:rPr>
          <w:rFonts w:hint="eastAsia" w:ascii="仿宋" w:hAnsi="仿宋" w:eastAsia="仿宋" w:cs="仿宋"/>
          <w:sz w:val="28"/>
          <w:szCs w:val="28"/>
        </w:rPr>
        <w:t>有权同时行使以下权利：</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（1）依照本条向</w:t>
      </w:r>
      <w:r>
        <w:rPr>
          <w:rFonts w:hint="eastAsia" w:ascii="仿宋" w:hAnsi="仿宋" w:eastAsia="仿宋" w:cs="仿宋"/>
          <w:sz w:val="28"/>
          <w:szCs w:val="28"/>
          <w:lang w:val="en-US" w:eastAsia="zh-CN"/>
        </w:rPr>
        <w:t>乙方</w:t>
      </w:r>
      <w:r>
        <w:rPr>
          <w:rFonts w:hint="eastAsia" w:ascii="仿宋" w:hAnsi="仿宋" w:eastAsia="仿宋" w:cs="仿宋"/>
          <w:sz w:val="28"/>
          <w:szCs w:val="28"/>
        </w:rPr>
        <w:t>收取违约金，违约金计算至经营单位支付完毕之日。</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lang w:val="en-US" w:eastAsia="zh-CN"/>
        </w:rPr>
      </w:pPr>
      <w:r>
        <w:rPr>
          <w:rFonts w:hint="eastAsia" w:ascii="仿宋" w:hAnsi="仿宋" w:eastAsia="仿宋" w:cs="仿宋"/>
          <w:sz w:val="28"/>
          <w:szCs w:val="28"/>
        </w:rPr>
        <w:t>（2）</w:t>
      </w:r>
      <w:r>
        <w:rPr>
          <w:rFonts w:hint="eastAsia" w:ascii="仿宋" w:hAnsi="仿宋" w:eastAsia="仿宋" w:cs="仿宋"/>
          <w:sz w:val="28"/>
          <w:szCs w:val="28"/>
          <w:lang w:val="en-US" w:eastAsia="zh-CN"/>
        </w:rPr>
        <w:t>对甲方造成损失的，甲方有权向乙方追偿。</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3</w:t>
      </w:r>
      <w:r>
        <w:rPr>
          <w:rFonts w:hint="eastAsia" w:ascii="仿宋" w:hAnsi="仿宋" w:eastAsia="仿宋" w:cs="仿宋"/>
          <w:sz w:val="28"/>
          <w:szCs w:val="28"/>
        </w:rPr>
        <w:t>）逾期超过</w:t>
      </w:r>
      <w:r>
        <w:rPr>
          <w:rFonts w:hint="eastAsia" w:ascii="仿宋" w:hAnsi="仿宋" w:eastAsia="仿宋" w:cs="仿宋"/>
          <w:sz w:val="28"/>
          <w:szCs w:val="28"/>
          <w:lang w:val="en-US" w:eastAsia="zh-CN"/>
        </w:rPr>
        <w:t>30</w:t>
      </w:r>
      <w:r>
        <w:rPr>
          <w:rFonts w:hint="eastAsia" w:ascii="仿宋" w:hAnsi="仿宋" w:eastAsia="仿宋" w:cs="仿宋"/>
          <w:sz w:val="28"/>
          <w:szCs w:val="28"/>
        </w:rPr>
        <w:t>天，</w:t>
      </w:r>
      <w:r>
        <w:rPr>
          <w:rFonts w:hint="eastAsia" w:ascii="仿宋" w:hAnsi="仿宋" w:eastAsia="仿宋" w:cs="仿宋"/>
          <w:sz w:val="28"/>
          <w:szCs w:val="28"/>
          <w:lang w:val="en-US" w:eastAsia="zh-CN"/>
        </w:rPr>
        <w:t>甲方</w:t>
      </w:r>
      <w:r>
        <w:rPr>
          <w:rFonts w:hint="eastAsia" w:ascii="仿宋" w:hAnsi="仿宋" w:eastAsia="仿宋" w:cs="仿宋"/>
          <w:sz w:val="28"/>
          <w:szCs w:val="28"/>
        </w:rPr>
        <w:t>有权停止向</w:t>
      </w:r>
      <w:r>
        <w:rPr>
          <w:rFonts w:hint="eastAsia" w:ascii="仿宋" w:hAnsi="仿宋" w:eastAsia="仿宋" w:cs="仿宋"/>
          <w:sz w:val="28"/>
          <w:szCs w:val="28"/>
          <w:lang w:val="en-US" w:eastAsia="zh-CN"/>
        </w:rPr>
        <w:t>乙方</w:t>
      </w:r>
      <w:r>
        <w:rPr>
          <w:rFonts w:hint="eastAsia" w:ascii="仿宋" w:hAnsi="仿宋" w:eastAsia="仿宋" w:cs="仿宋"/>
          <w:sz w:val="28"/>
          <w:szCs w:val="28"/>
        </w:rPr>
        <w:t>提供本项目下广告媒体的作业要求。</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4</w:t>
      </w:r>
      <w:r>
        <w:rPr>
          <w:rFonts w:hint="eastAsia" w:ascii="仿宋" w:hAnsi="仿宋" w:eastAsia="仿宋" w:cs="仿宋"/>
          <w:sz w:val="28"/>
          <w:szCs w:val="28"/>
        </w:rPr>
        <w:t>）逾期支付超过60天，</w:t>
      </w:r>
      <w:r>
        <w:rPr>
          <w:rFonts w:hint="eastAsia" w:ascii="仿宋" w:hAnsi="仿宋" w:eastAsia="仿宋" w:cs="仿宋"/>
          <w:sz w:val="28"/>
          <w:szCs w:val="28"/>
          <w:lang w:val="en-US" w:eastAsia="zh-CN"/>
        </w:rPr>
        <w:t>甲方</w:t>
      </w:r>
      <w:r>
        <w:rPr>
          <w:rFonts w:hint="eastAsia" w:ascii="仿宋" w:hAnsi="仿宋" w:eastAsia="仿宋" w:cs="仿宋"/>
          <w:sz w:val="28"/>
          <w:szCs w:val="28"/>
        </w:rPr>
        <w:t>有权单方面解除本合同，终止双方本项目的合作</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并不退还履约保证金</w:t>
      </w:r>
      <w:r>
        <w:rPr>
          <w:rFonts w:hint="eastAsia" w:ascii="仿宋" w:hAnsi="仿宋" w:eastAsia="仿宋" w:cs="仿宋"/>
          <w:sz w:val="28"/>
          <w:szCs w:val="28"/>
        </w:rPr>
        <w:t>。</w:t>
      </w:r>
    </w:p>
    <w:p>
      <w:pPr>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1</w:t>
      </w:r>
      <w:r>
        <w:rPr>
          <w:rFonts w:hint="eastAsia" w:ascii="仿宋" w:hAnsi="仿宋" w:eastAsia="仿宋" w:cs="仿宋"/>
          <w:sz w:val="28"/>
          <w:szCs w:val="28"/>
        </w:rPr>
        <w:t>.1.6违约责任条款在相关违约责任承担完毕之前，即便是本合同经营期满或终止后仍然继续有效。</w:t>
      </w:r>
    </w:p>
    <w:p>
      <w:pPr>
        <w:snapToGrid/>
        <w:spacing w:beforeAutospacing="0" w:afterAutospacing="0" w:line="540" w:lineRule="exact"/>
        <w:ind w:left="0" w:leftChars="0" w:right="0" w:rightChars="0" w:firstLine="840" w:firstLineChars="30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1</w:t>
      </w:r>
      <w:r>
        <w:rPr>
          <w:rFonts w:hint="eastAsia" w:ascii="仿宋" w:hAnsi="仿宋" w:eastAsia="仿宋" w:cs="仿宋"/>
          <w:sz w:val="28"/>
          <w:szCs w:val="28"/>
        </w:rPr>
        <w:t>.</w:t>
      </w:r>
      <w:r>
        <w:rPr>
          <w:rFonts w:hint="eastAsia" w:ascii="仿宋" w:hAnsi="仿宋" w:eastAsia="仿宋" w:cs="仿宋"/>
          <w:sz w:val="28"/>
          <w:szCs w:val="28"/>
          <w:lang w:val="en-US" w:eastAsia="zh-CN"/>
        </w:rPr>
        <w:t>1.7</w:t>
      </w:r>
      <w:r>
        <w:rPr>
          <w:rFonts w:hint="eastAsia" w:ascii="仿宋" w:hAnsi="仿宋" w:eastAsia="仿宋" w:cs="仿宋"/>
          <w:sz w:val="28"/>
          <w:szCs w:val="28"/>
        </w:rPr>
        <w:t>不中断合同履行</w:t>
      </w:r>
    </w:p>
    <w:p>
      <w:pPr>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除非本合同终止，</w:t>
      </w:r>
      <w:r>
        <w:rPr>
          <w:rFonts w:hint="eastAsia" w:ascii="仿宋" w:hAnsi="仿宋" w:eastAsia="仿宋" w:cs="仿宋"/>
          <w:sz w:val="28"/>
          <w:szCs w:val="28"/>
          <w:lang w:eastAsia="zh-CN"/>
        </w:rPr>
        <w:t>对</w:t>
      </w:r>
      <w:r>
        <w:rPr>
          <w:rFonts w:hint="eastAsia" w:ascii="仿宋" w:hAnsi="仿宋" w:eastAsia="仿宋" w:cs="仿宋"/>
          <w:sz w:val="28"/>
          <w:szCs w:val="28"/>
        </w:rPr>
        <w:t>本合同的任何违约责任的追究及责任承担，均不影响本合同之继续履行。</w:t>
      </w:r>
    </w:p>
    <w:p>
      <w:pPr>
        <w:pStyle w:val="2"/>
        <w:ind w:firstLine="720" w:firstLineChars="300"/>
        <w:rPr>
          <w:rFonts w:hint="default" w:eastAsia="仿宋"/>
          <w:lang w:val="en-US" w:eastAsia="zh-CN"/>
        </w:rPr>
      </w:pPr>
    </w:p>
    <w:p>
      <w:pPr>
        <w:keepNext w:val="0"/>
        <w:keepLines w:val="0"/>
        <w:pageBreakBefore w:val="0"/>
        <w:widowControl w:val="0"/>
        <w:kinsoku/>
        <w:wordWrap/>
        <w:topLinePunct w:val="0"/>
        <w:autoSpaceDN/>
        <w:bidi w:val="0"/>
        <w:snapToGrid/>
        <w:spacing w:before="100" w:beforeAutospacing="0" w:after="100" w:afterAutospacing="0" w:line="540" w:lineRule="exact"/>
        <w:ind w:left="0" w:leftChars="0" w:right="0" w:rightChars="0" w:firstLine="0" w:firstLineChars="0"/>
        <w:jc w:val="left"/>
        <w:outlineLvl w:val="0"/>
        <w:rPr>
          <w:rFonts w:hint="eastAsia" w:ascii="宋体" w:hAnsi="宋体" w:eastAsia="宋体" w:cs="宋体"/>
          <w:b w:val="0"/>
          <w:sz w:val="28"/>
          <w:szCs w:val="28"/>
        </w:rPr>
      </w:pPr>
      <w:r>
        <w:rPr>
          <w:rFonts w:hint="eastAsia" w:ascii="宋体" w:hAnsi="宋体" w:eastAsia="宋体" w:cs="宋体"/>
          <w:b w:val="0"/>
          <w:sz w:val="28"/>
          <w:szCs w:val="28"/>
        </w:rPr>
        <w:t>第十</w:t>
      </w:r>
      <w:r>
        <w:rPr>
          <w:rFonts w:hint="eastAsia" w:ascii="宋体" w:hAnsi="宋体" w:eastAsia="宋体" w:cs="宋体"/>
          <w:b w:val="0"/>
          <w:sz w:val="28"/>
          <w:szCs w:val="28"/>
          <w:lang w:val="en-US" w:eastAsia="zh-CN"/>
        </w:rPr>
        <w:t>二</w:t>
      </w:r>
      <w:r>
        <w:rPr>
          <w:rFonts w:hint="eastAsia" w:ascii="宋体" w:hAnsi="宋体" w:eastAsia="宋体" w:cs="宋体"/>
          <w:b w:val="0"/>
          <w:sz w:val="28"/>
          <w:szCs w:val="28"/>
        </w:rPr>
        <w:t>条  纠纷解决</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lang w:val="en-US" w:eastAsia="zh-CN"/>
        </w:rPr>
        <w:t>12.1</w:t>
      </w:r>
      <w:r>
        <w:rPr>
          <w:rFonts w:hint="eastAsia" w:ascii="仿宋" w:hAnsi="仿宋" w:eastAsia="仿宋" w:cs="仿宋"/>
          <w:sz w:val="28"/>
          <w:szCs w:val="28"/>
        </w:rPr>
        <w:t>对于合同双方之间产生的任何争议、分歧或索赔，双方应首先友好协商解决，如协商不成，提交</w:t>
      </w:r>
      <w:r>
        <w:rPr>
          <w:rFonts w:hint="eastAsia" w:ascii="仿宋" w:hAnsi="仿宋" w:eastAsia="仿宋" w:cs="仿宋"/>
          <w:sz w:val="28"/>
          <w:szCs w:val="28"/>
          <w:lang w:val="en-US" w:eastAsia="zh-CN"/>
        </w:rPr>
        <w:t>甲方</w:t>
      </w:r>
      <w:r>
        <w:rPr>
          <w:rFonts w:hint="eastAsia" w:ascii="仿宋" w:hAnsi="仿宋" w:eastAsia="仿宋" w:cs="仿宋"/>
          <w:sz w:val="28"/>
          <w:szCs w:val="28"/>
        </w:rPr>
        <w:t>所在地</w:t>
      </w:r>
      <w:r>
        <w:rPr>
          <w:rFonts w:hint="eastAsia" w:ascii="仿宋" w:hAnsi="仿宋" w:eastAsia="仿宋" w:cs="仿宋"/>
          <w:sz w:val="28"/>
          <w:szCs w:val="28"/>
          <w:lang w:val="en-US" w:eastAsia="zh-CN"/>
        </w:rPr>
        <w:t>有管辖权的</w:t>
      </w:r>
      <w:r>
        <w:rPr>
          <w:rFonts w:hint="eastAsia" w:ascii="仿宋" w:hAnsi="仿宋" w:eastAsia="仿宋" w:cs="仿宋"/>
          <w:sz w:val="28"/>
          <w:szCs w:val="28"/>
        </w:rPr>
        <w:t>人民法院提起诉讼。</w:t>
      </w:r>
    </w:p>
    <w:p>
      <w:pPr>
        <w:keepNext w:val="0"/>
        <w:keepLines w:val="0"/>
        <w:pageBreakBefore w:val="0"/>
        <w:widowControl w:val="0"/>
        <w:kinsoku/>
        <w:wordWrap/>
        <w:topLinePunct w:val="0"/>
        <w:autoSpaceDN/>
        <w:bidi w:val="0"/>
        <w:snapToGrid/>
        <w:spacing w:before="100" w:beforeAutospacing="0" w:after="100" w:afterAutospacing="0" w:line="540" w:lineRule="exact"/>
        <w:ind w:left="0" w:leftChars="0" w:right="0" w:rightChars="0" w:firstLine="0" w:firstLineChars="0"/>
        <w:jc w:val="left"/>
        <w:outlineLvl w:val="0"/>
        <w:rPr>
          <w:rFonts w:hint="eastAsia" w:ascii="宋体" w:hAnsi="宋体" w:eastAsia="宋体" w:cs="宋体"/>
          <w:b w:val="0"/>
          <w:sz w:val="28"/>
          <w:szCs w:val="28"/>
        </w:rPr>
      </w:pPr>
      <w:r>
        <w:rPr>
          <w:rFonts w:hint="eastAsia" w:ascii="宋体" w:hAnsi="宋体" w:eastAsia="宋体" w:cs="宋体"/>
          <w:b w:val="0"/>
          <w:sz w:val="28"/>
          <w:szCs w:val="28"/>
        </w:rPr>
        <w:t>第十</w:t>
      </w:r>
      <w:r>
        <w:rPr>
          <w:rFonts w:hint="eastAsia" w:ascii="宋体" w:hAnsi="宋体" w:eastAsia="宋体" w:cs="宋体"/>
          <w:b w:val="0"/>
          <w:sz w:val="28"/>
          <w:szCs w:val="28"/>
          <w:lang w:val="en-US" w:eastAsia="zh-CN"/>
        </w:rPr>
        <w:t>三</w:t>
      </w:r>
      <w:r>
        <w:rPr>
          <w:rFonts w:hint="eastAsia" w:ascii="宋体" w:hAnsi="宋体" w:eastAsia="宋体" w:cs="宋体"/>
          <w:b w:val="0"/>
          <w:sz w:val="28"/>
          <w:szCs w:val="28"/>
        </w:rPr>
        <w:t>条  不可抗力</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lang w:val="en-US" w:eastAsia="zh-CN"/>
        </w:rPr>
        <w:t>13.1</w:t>
      </w:r>
      <w:r>
        <w:rPr>
          <w:rFonts w:hint="eastAsia" w:ascii="仿宋" w:hAnsi="仿宋" w:eastAsia="仿宋" w:cs="仿宋"/>
          <w:sz w:val="28"/>
          <w:szCs w:val="28"/>
        </w:rPr>
        <w:t>所述的“不可抗力”系指那些无法控制，不可预见的事件，但不包括违约或疏忽。不可抗力包括但不限于：战争、暴乱、洪水、台风、地震、防疫限制和禁运等。</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lang w:val="en-US" w:eastAsia="zh-CN"/>
        </w:rPr>
        <w:t>13.2</w:t>
      </w:r>
      <w:r>
        <w:rPr>
          <w:rFonts w:hint="eastAsia" w:ascii="仿宋" w:hAnsi="仿宋" w:eastAsia="仿宋" w:cs="仿宋"/>
          <w:sz w:val="28"/>
          <w:szCs w:val="28"/>
        </w:rPr>
        <w:t>若不可抗力发生使合同执行受阻，则合同执行时间根据受影响的时间相应延长，但合同报价不得调整。</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3</w:t>
      </w:r>
      <w:r>
        <w:rPr>
          <w:rFonts w:hint="eastAsia" w:ascii="仿宋" w:hAnsi="仿宋" w:eastAsia="仿宋" w:cs="仿宋"/>
          <w:sz w:val="28"/>
          <w:szCs w:val="28"/>
        </w:rPr>
        <w:t>.3 受阻方应在不可抗力事件发生后７天内，以书面形式将不可抗力的情况和原因通知另一方，并附上有关证明材料。</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3</w:t>
      </w:r>
      <w:r>
        <w:rPr>
          <w:rFonts w:hint="eastAsia" w:ascii="仿宋" w:hAnsi="仿宋" w:eastAsia="仿宋" w:cs="仿宋"/>
          <w:sz w:val="28"/>
          <w:szCs w:val="28"/>
        </w:rPr>
        <w:t>.4 任何因不可抗力所导致延误履行合同或不能履行合同，受阻方将不因此而构成违约。</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3</w:t>
      </w:r>
      <w:r>
        <w:rPr>
          <w:rFonts w:hint="eastAsia" w:ascii="仿宋" w:hAnsi="仿宋" w:eastAsia="仿宋" w:cs="仿宋"/>
          <w:sz w:val="28"/>
          <w:szCs w:val="28"/>
        </w:rPr>
        <w:t>.5 在发生任何不可抗力的情况时，只要合理可行，</w:t>
      </w:r>
      <w:r>
        <w:rPr>
          <w:rFonts w:hint="eastAsia" w:ascii="仿宋" w:hAnsi="仿宋" w:eastAsia="仿宋" w:cs="仿宋"/>
          <w:sz w:val="28"/>
          <w:szCs w:val="28"/>
          <w:lang w:val="en-US" w:eastAsia="zh-CN"/>
        </w:rPr>
        <w:t>甲乙</w:t>
      </w:r>
      <w:r>
        <w:rPr>
          <w:rFonts w:hint="eastAsia" w:ascii="仿宋" w:hAnsi="仿宋" w:eastAsia="仿宋" w:cs="仿宋"/>
          <w:sz w:val="28"/>
          <w:szCs w:val="28"/>
        </w:rPr>
        <w:t>双方应尽力继续履行其合同中的义务。如不可抗力的发生并未对合同的执行带来实质性影响，任何一方不得以此为理由终止合同。在未终止合同的情况下，不可抗力造成的损失由合同双方各自承担。</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3</w:t>
      </w:r>
      <w:r>
        <w:rPr>
          <w:rFonts w:hint="eastAsia" w:ascii="仿宋" w:hAnsi="仿宋" w:eastAsia="仿宋" w:cs="仿宋"/>
          <w:sz w:val="28"/>
          <w:szCs w:val="28"/>
        </w:rPr>
        <w:t>.6 如果不可抗力已发生并持续180天，则尽管由于此原因可能已允许经营单位延长经营期，双方中任何一方均有权在通知对方30天后终止合同。如果30天的期限到期后不可抗力仍在持续，本合同即告终止。</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3</w:t>
      </w:r>
      <w:r>
        <w:rPr>
          <w:rFonts w:hint="eastAsia" w:ascii="仿宋" w:hAnsi="仿宋" w:eastAsia="仿宋" w:cs="仿宋"/>
          <w:sz w:val="28"/>
          <w:szCs w:val="28"/>
        </w:rPr>
        <w:t>.7 如果不可抗力的情况发生并因此根据</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中华人民共和国民法典</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的规定，</w:t>
      </w:r>
      <w:r>
        <w:rPr>
          <w:rFonts w:hint="eastAsia" w:ascii="仿宋" w:hAnsi="仿宋" w:eastAsia="仿宋" w:cs="仿宋"/>
          <w:sz w:val="28"/>
          <w:szCs w:val="28"/>
        </w:rPr>
        <w:t>双方均被解除</w:t>
      </w:r>
      <w:r>
        <w:rPr>
          <w:rFonts w:hint="eastAsia" w:ascii="仿宋" w:hAnsi="仿宋" w:eastAsia="仿宋" w:cs="仿宋"/>
          <w:sz w:val="28"/>
          <w:szCs w:val="28"/>
          <w:lang w:val="en-US" w:eastAsia="zh-CN"/>
        </w:rPr>
        <w:t>合同</w:t>
      </w:r>
      <w:r>
        <w:rPr>
          <w:rFonts w:hint="eastAsia" w:ascii="仿宋" w:hAnsi="仿宋" w:eastAsia="仿宋" w:cs="仿宋"/>
          <w:sz w:val="28"/>
          <w:szCs w:val="28"/>
        </w:rPr>
        <w:t>或</w:t>
      </w:r>
      <w:r>
        <w:rPr>
          <w:rFonts w:hint="eastAsia" w:ascii="仿宋" w:hAnsi="仿宋" w:eastAsia="仿宋" w:cs="仿宋"/>
          <w:sz w:val="28"/>
          <w:szCs w:val="28"/>
          <w:lang w:val="en-US" w:eastAsia="zh-CN"/>
        </w:rPr>
        <w:t>不能</w:t>
      </w:r>
      <w:r>
        <w:rPr>
          <w:rFonts w:hint="eastAsia" w:ascii="仿宋" w:hAnsi="仿宋" w:eastAsia="仿宋" w:cs="仿宋"/>
          <w:sz w:val="28"/>
          <w:szCs w:val="28"/>
        </w:rPr>
        <w:t>进一步履行合同</w:t>
      </w:r>
      <w:r>
        <w:rPr>
          <w:rFonts w:hint="eastAsia" w:ascii="仿宋" w:hAnsi="仿宋" w:eastAsia="仿宋" w:cs="仿宋"/>
          <w:sz w:val="28"/>
          <w:szCs w:val="28"/>
          <w:lang w:val="en-US" w:eastAsia="zh-CN"/>
        </w:rPr>
        <w:t>的</w:t>
      </w:r>
      <w:r>
        <w:rPr>
          <w:rFonts w:hint="eastAsia" w:ascii="仿宋" w:hAnsi="仿宋" w:eastAsia="仿宋" w:cs="仿宋"/>
          <w:sz w:val="28"/>
          <w:szCs w:val="28"/>
        </w:rPr>
        <w:t>，</w:t>
      </w:r>
      <w:r>
        <w:rPr>
          <w:rFonts w:hint="eastAsia" w:ascii="仿宋" w:hAnsi="仿宋" w:eastAsia="仿宋" w:cs="仿宋"/>
          <w:sz w:val="28"/>
          <w:szCs w:val="28"/>
          <w:lang w:val="en-US" w:eastAsia="zh-CN"/>
        </w:rPr>
        <w:t>乙方</w:t>
      </w:r>
      <w:r>
        <w:rPr>
          <w:rFonts w:hint="eastAsia" w:ascii="仿宋" w:hAnsi="仿宋" w:eastAsia="仿宋" w:cs="仿宋"/>
          <w:sz w:val="28"/>
          <w:szCs w:val="28"/>
        </w:rPr>
        <w:t>的履约保证金不被没收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并退回</w:t>
      </w:r>
      <w:r>
        <w:rPr>
          <w:rFonts w:hint="eastAsia" w:ascii="仿宋" w:hAnsi="仿宋" w:eastAsia="仿宋" w:cs="仿宋"/>
          <w:sz w:val="28"/>
          <w:szCs w:val="28"/>
        </w:rPr>
        <w:t>。</w:t>
      </w:r>
    </w:p>
    <w:p>
      <w:pPr>
        <w:keepNext w:val="0"/>
        <w:keepLines w:val="0"/>
        <w:pageBreakBefore w:val="0"/>
        <w:widowControl w:val="0"/>
        <w:kinsoku/>
        <w:wordWrap/>
        <w:topLinePunct w:val="0"/>
        <w:autoSpaceDN/>
        <w:bidi w:val="0"/>
        <w:snapToGrid/>
        <w:spacing w:before="100" w:beforeAutospacing="0" w:after="100" w:afterAutospacing="0" w:line="540" w:lineRule="exact"/>
        <w:ind w:left="0" w:leftChars="0" w:right="0" w:rightChars="0" w:firstLine="0" w:firstLineChars="0"/>
        <w:jc w:val="left"/>
        <w:outlineLvl w:val="0"/>
        <w:rPr>
          <w:rFonts w:hint="eastAsia" w:ascii="宋体" w:hAnsi="宋体" w:eastAsia="宋体" w:cs="宋体"/>
          <w:b w:val="0"/>
          <w:sz w:val="28"/>
          <w:szCs w:val="28"/>
        </w:rPr>
      </w:pPr>
      <w:r>
        <w:rPr>
          <w:rFonts w:hint="eastAsia" w:ascii="宋体" w:hAnsi="宋体" w:eastAsia="宋体" w:cs="宋体"/>
          <w:b w:val="0"/>
          <w:sz w:val="28"/>
          <w:szCs w:val="28"/>
        </w:rPr>
        <w:t>第十</w:t>
      </w:r>
      <w:r>
        <w:rPr>
          <w:rFonts w:hint="eastAsia" w:ascii="宋体" w:hAnsi="宋体" w:eastAsia="宋体" w:cs="宋体"/>
          <w:b w:val="0"/>
          <w:sz w:val="28"/>
          <w:szCs w:val="28"/>
          <w:lang w:val="en-US" w:eastAsia="zh-CN"/>
        </w:rPr>
        <w:t>四</w:t>
      </w:r>
      <w:r>
        <w:rPr>
          <w:rFonts w:hint="eastAsia" w:ascii="宋体" w:hAnsi="宋体" w:eastAsia="宋体" w:cs="宋体"/>
          <w:b w:val="0"/>
          <w:sz w:val="28"/>
          <w:szCs w:val="28"/>
        </w:rPr>
        <w:t>条  其他条款</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lang w:val="en-US" w:eastAsia="zh-CN"/>
        </w:rPr>
        <w:t>14</w:t>
      </w:r>
      <w:r>
        <w:rPr>
          <w:rFonts w:hint="eastAsia" w:ascii="仿宋" w:hAnsi="仿宋" w:eastAsia="仿宋" w:cs="仿宋"/>
          <w:sz w:val="28"/>
          <w:szCs w:val="28"/>
        </w:rPr>
        <w:t>.1本合同书与下列文件一起构成合同文件：</w:t>
      </w:r>
    </w:p>
    <w:p>
      <w:pPr>
        <w:keepNext w:val="0"/>
        <w:keepLines w:val="0"/>
        <w:pageBreakBefore w:val="0"/>
        <w:widowControl w:val="0"/>
        <w:kinsoku/>
        <w:wordWrap/>
        <w:topLinePunct w:val="0"/>
        <w:autoSpaceDN/>
        <w:bidi w:val="0"/>
        <w:snapToGrid/>
        <w:spacing w:before="100" w:beforeAutospacing="0" w:after="100" w:afterAutospacing="0" w:line="540" w:lineRule="exact"/>
        <w:ind w:left="0" w:leftChars="0" w:right="0" w:rightChars="0" w:firstLine="840" w:firstLineChars="300"/>
        <w:jc w:val="left"/>
        <w:outlineLvl w:val="1"/>
        <w:rPr>
          <w:rFonts w:hint="eastAsia" w:ascii="仿宋" w:hAnsi="仿宋" w:eastAsia="仿宋" w:cs="仿宋"/>
          <w:b w:val="0"/>
          <w:sz w:val="28"/>
          <w:szCs w:val="28"/>
        </w:rPr>
      </w:pPr>
      <w:r>
        <w:rPr>
          <w:rFonts w:hint="eastAsia" w:ascii="仿宋" w:hAnsi="仿宋" w:eastAsia="仿宋" w:cs="仿宋"/>
          <w:b w:val="0"/>
          <w:sz w:val="28"/>
          <w:szCs w:val="28"/>
          <w:lang w:val="en-US" w:eastAsia="zh-CN"/>
        </w:rPr>
        <w:t>14</w:t>
      </w:r>
      <w:r>
        <w:rPr>
          <w:rFonts w:hint="eastAsia" w:ascii="仿宋" w:hAnsi="仿宋" w:eastAsia="仿宋" w:cs="仿宋"/>
          <w:b w:val="0"/>
          <w:sz w:val="28"/>
          <w:szCs w:val="28"/>
        </w:rPr>
        <w:t>.1.1本合同补充合同（如有）；</w:t>
      </w:r>
    </w:p>
    <w:p>
      <w:pPr>
        <w:keepNext w:val="0"/>
        <w:keepLines w:val="0"/>
        <w:pageBreakBefore w:val="0"/>
        <w:widowControl w:val="0"/>
        <w:kinsoku/>
        <w:wordWrap/>
        <w:topLinePunct w:val="0"/>
        <w:autoSpaceDN/>
        <w:bidi w:val="0"/>
        <w:snapToGrid/>
        <w:spacing w:before="100" w:beforeAutospacing="0" w:after="100" w:afterAutospacing="0" w:line="540" w:lineRule="exact"/>
        <w:ind w:left="0" w:leftChars="0" w:right="0" w:rightChars="0" w:firstLine="840" w:firstLineChars="300"/>
        <w:jc w:val="left"/>
        <w:outlineLvl w:val="1"/>
        <w:rPr>
          <w:rFonts w:hint="eastAsia" w:ascii="仿宋" w:hAnsi="仿宋" w:eastAsia="仿宋" w:cs="仿宋"/>
          <w:b w:val="0"/>
          <w:sz w:val="28"/>
          <w:szCs w:val="28"/>
        </w:rPr>
      </w:pPr>
      <w:r>
        <w:rPr>
          <w:rFonts w:hint="eastAsia" w:ascii="仿宋" w:hAnsi="仿宋" w:eastAsia="仿宋" w:cs="仿宋"/>
          <w:b w:val="0"/>
          <w:sz w:val="28"/>
          <w:szCs w:val="28"/>
          <w:lang w:val="en-US" w:eastAsia="zh-CN"/>
        </w:rPr>
        <w:t>14</w:t>
      </w:r>
      <w:r>
        <w:rPr>
          <w:rFonts w:hint="eastAsia" w:ascii="仿宋" w:hAnsi="仿宋" w:eastAsia="仿宋" w:cs="仿宋"/>
          <w:b w:val="0"/>
          <w:sz w:val="28"/>
          <w:szCs w:val="28"/>
        </w:rPr>
        <w:t>.1.2澄清补充文件及其他补充资料；</w:t>
      </w:r>
    </w:p>
    <w:p>
      <w:pPr>
        <w:keepNext w:val="0"/>
        <w:keepLines w:val="0"/>
        <w:pageBreakBefore w:val="0"/>
        <w:widowControl w:val="0"/>
        <w:kinsoku/>
        <w:wordWrap/>
        <w:topLinePunct w:val="0"/>
        <w:autoSpaceDN/>
        <w:bidi w:val="0"/>
        <w:snapToGrid/>
        <w:spacing w:before="100" w:beforeAutospacing="0" w:after="100" w:afterAutospacing="0" w:line="540" w:lineRule="exact"/>
        <w:ind w:left="0" w:leftChars="0" w:right="0" w:rightChars="0" w:firstLine="840" w:firstLineChars="300"/>
        <w:jc w:val="left"/>
        <w:outlineLvl w:val="1"/>
        <w:rPr>
          <w:rFonts w:hint="eastAsia" w:ascii="仿宋" w:hAnsi="仿宋" w:eastAsia="仿宋" w:cs="仿宋"/>
          <w:b w:val="0"/>
          <w:sz w:val="28"/>
          <w:szCs w:val="28"/>
        </w:rPr>
      </w:pPr>
      <w:r>
        <w:rPr>
          <w:rFonts w:hint="eastAsia" w:ascii="仿宋" w:hAnsi="仿宋" w:eastAsia="仿宋" w:cs="仿宋"/>
          <w:b w:val="0"/>
          <w:sz w:val="28"/>
          <w:szCs w:val="28"/>
          <w:lang w:val="en-US" w:eastAsia="zh-CN"/>
        </w:rPr>
        <w:t>14</w:t>
      </w:r>
      <w:r>
        <w:rPr>
          <w:rFonts w:hint="eastAsia" w:ascii="仿宋" w:hAnsi="仿宋" w:eastAsia="仿宋" w:cs="仿宋"/>
          <w:b w:val="0"/>
          <w:sz w:val="28"/>
          <w:szCs w:val="28"/>
        </w:rPr>
        <w:t>.1.3其他合同文件。</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上述文件互相补充和解释，如有不明确或不一致之处，以合同约定次序在先者为准。</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lang w:val="en-US" w:eastAsia="zh-CN"/>
        </w:rPr>
        <w:t>14</w:t>
      </w:r>
      <w:r>
        <w:rPr>
          <w:rFonts w:hint="eastAsia" w:ascii="仿宋" w:hAnsi="仿宋" w:eastAsia="仿宋" w:cs="仿宋"/>
          <w:sz w:val="28"/>
          <w:szCs w:val="28"/>
        </w:rPr>
        <w:t>.2补充合同</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本合同未尽事宜，双方另行签订补充合同。补充合同是本合同的组成部分。合同书任何修改、补充或变更只能以书面形式并由</w:t>
      </w:r>
      <w:r>
        <w:rPr>
          <w:rFonts w:hint="eastAsia" w:ascii="仿宋" w:hAnsi="仿宋" w:eastAsia="仿宋" w:cs="仿宋"/>
          <w:sz w:val="28"/>
          <w:szCs w:val="28"/>
          <w:lang w:val="en-US" w:eastAsia="zh-CN"/>
        </w:rPr>
        <w:t>甲乙</w:t>
      </w:r>
      <w:r>
        <w:rPr>
          <w:rFonts w:hint="eastAsia" w:ascii="仿宋" w:hAnsi="仿宋" w:eastAsia="仿宋" w:cs="仿宋"/>
          <w:sz w:val="28"/>
          <w:szCs w:val="28"/>
        </w:rPr>
        <w:t>双方签字盖章方能生效。</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lang w:val="en-US" w:eastAsia="zh-CN"/>
        </w:rPr>
        <w:t>14</w:t>
      </w:r>
      <w:r>
        <w:rPr>
          <w:rFonts w:hint="eastAsia" w:ascii="仿宋" w:hAnsi="仿宋" w:eastAsia="仿宋" w:cs="仿宋"/>
          <w:sz w:val="28"/>
          <w:szCs w:val="28"/>
        </w:rPr>
        <w:t>.3  本合同一式</w:t>
      </w:r>
      <w:r>
        <w:rPr>
          <w:rFonts w:hint="eastAsia" w:ascii="仿宋" w:hAnsi="仿宋" w:eastAsia="仿宋" w:cs="仿宋"/>
          <w:sz w:val="28"/>
          <w:szCs w:val="28"/>
          <w:lang w:val="en-US" w:eastAsia="zh-CN"/>
        </w:rPr>
        <w:t>陆</w:t>
      </w:r>
      <w:r>
        <w:rPr>
          <w:rFonts w:hint="eastAsia" w:ascii="仿宋" w:hAnsi="仿宋" w:eastAsia="仿宋" w:cs="仿宋"/>
          <w:sz w:val="28"/>
          <w:szCs w:val="28"/>
        </w:rPr>
        <w:t>份，</w:t>
      </w:r>
      <w:r>
        <w:rPr>
          <w:rFonts w:hint="eastAsia" w:ascii="仿宋" w:hAnsi="仿宋" w:eastAsia="仿宋" w:cs="仿宋"/>
          <w:sz w:val="28"/>
          <w:szCs w:val="28"/>
          <w:lang w:val="en-US" w:eastAsia="zh-CN"/>
        </w:rPr>
        <w:t>甲乙双</w:t>
      </w:r>
      <w:r>
        <w:rPr>
          <w:rFonts w:hint="eastAsia" w:ascii="仿宋" w:hAnsi="仿宋" w:eastAsia="仿宋" w:cs="仿宋"/>
          <w:sz w:val="28"/>
          <w:szCs w:val="28"/>
        </w:rPr>
        <w:t>各执</w:t>
      </w:r>
      <w:r>
        <w:rPr>
          <w:rFonts w:hint="eastAsia" w:ascii="仿宋" w:hAnsi="仿宋" w:eastAsia="仿宋" w:cs="仿宋"/>
          <w:sz w:val="28"/>
          <w:szCs w:val="28"/>
          <w:lang w:val="en-US" w:eastAsia="zh-CN"/>
        </w:rPr>
        <w:t>叁</w:t>
      </w:r>
      <w:r>
        <w:rPr>
          <w:rFonts w:hint="eastAsia" w:ascii="仿宋" w:hAnsi="仿宋" w:eastAsia="仿宋" w:cs="仿宋"/>
          <w:sz w:val="28"/>
          <w:szCs w:val="28"/>
        </w:rPr>
        <w:t>份，副本一式</w:t>
      </w:r>
      <w:r>
        <w:rPr>
          <w:rFonts w:hint="eastAsia" w:ascii="仿宋" w:hAnsi="仿宋" w:eastAsia="仿宋" w:cs="仿宋"/>
          <w:sz w:val="28"/>
          <w:szCs w:val="28"/>
          <w:u w:val="single"/>
        </w:rPr>
        <w:t>拾</w:t>
      </w:r>
      <w:r>
        <w:rPr>
          <w:rFonts w:hint="eastAsia" w:ascii="仿宋" w:hAnsi="仿宋" w:eastAsia="仿宋" w:cs="仿宋"/>
          <w:sz w:val="28"/>
          <w:szCs w:val="28"/>
        </w:rPr>
        <w:t>份，具有同等的法律效力。</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lang w:val="en-US" w:eastAsia="zh-CN"/>
        </w:rPr>
        <w:t>14</w:t>
      </w:r>
      <w:r>
        <w:rPr>
          <w:rFonts w:hint="eastAsia" w:ascii="仿宋" w:hAnsi="仿宋" w:eastAsia="仿宋" w:cs="仿宋"/>
          <w:sz w:val="28"/>
          <w:szCs w:val="28"/>
        </w:rPr>
        <w:t>.4合同生效</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本合同自双方签字盖章之日起生效。</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lang w:val="en-US" w:eastAsia="zh-CN"/>
        </w:rPr>
        <w:t>14</w:t>
      </w:r>
      <w:r>
        <w:rPr>
          <w:rFonts w:hint="eastAsia" w:ascii="仿宋" w:hAnsi="仿宋" w:eastAsia="仿宋" w:cs="仿宋"/>
          <w:sz w:val="28"/>
          <w:szCs w:val="28"/>
        </w:rPr>
        <w:t>.5合同签订地及履行地</w:t>
      </w:r>
    </w:p>
    <w:p>
      <w:pPr>
        <w:keepNext w:val="0"/>
        <w:keepLines w:val="0"/>
        <w:pageBreakBefore w:val="0"/>
        <w:widowControl w:val="0"/>
        <w:kinsoku/>
        <w:wordWrap/>
        <w:topLinePunct w:val="0"/>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本合同的签订地及履行地均在中华人民共和国贵州省贵阳市。</w:t>
      </w:r>
    </w:p>
    <w:p>
      <w:pPr>
        <w:keepNext w:val="0"/>
        <w:keepLines w:val="0"/>
        <w:pageBreakBefore w:val="0"/>
        <w:widowControl w:val="0"/>
        <w:kinsoku/>
        <w:wordWrap/>
        <w:overflowPunct/>
        <w:topLinePunct w:val="0"/>
        <w:autoSpaceDE/>
        <w:autoSpaceDN/>
        <w:bidi w:val="0"/>
        <w:snapToGrid/>
        <w:spacing w:beforeAutospacing="0" w:afterAutospacing="0" w:line="540" w:lineRule="exact"/>
        <w:ind w:left="0" w:leftChars="0" w:right="0" w:rightChars="0" w:firstLine="482" w:firstLineChars="0"/>
        <w:jc w:val="left"/>
        <w:rPr>
          <w:rFonts w:hint="eastAsia" w:ascii="仿宋" w:hAnsi="仿宋" w:eastAsia="仿宋" w:cs="仿宋"/>
          <w:b/>
          <w:bCs/>
          <w:sz w:val="28"/>
          <w:szCs w:val="28"/>
        </w:rPr>
      </w:pPr>
    </w:p>
    <w:p>
      <w:pPr>
        <w:keepNext w:val="0"/>
        <w:keepLines w:val="0"/>
        <w:pageBreakBefore w:val="0"/>
        <w:widowControl w:val="0"/>
        <w:kinsoku/>
        <w:wordWrap/>
        <w:overflowPunct w:val="0"/>
        <w:topLinePunct w:val="0"/>
        <w:autoSpaceDE/>
        <w:autoSpaceDN/>
        <w:bidi w:val="0"/>
        <w:snapToGrid/>
        <w:spacing w:beforeAutospacing="0" w:afterAutospacing="0" w:line="540" w:lineRule="exact"/>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b w:val="0"/>
          <w:bCs w:val="0"/>
          <w:sz w:val="28"/>
          <w:szCs w:val="28"/>
          <w:lang w:val="en-US" w:eastAsia="zh-CN"/>
        </w:rPr>
        <w:t>甲方</w:t>
      </w:r>
      <w:r>
        <w:rPr>
          <w:rFonts w:hint="eastAsia" w:ascii="仿宋" w:hAnsi="仿宋" w:eastAsia="仿宋" w:cs="仿宋"/>
          <w:b w:val="0"/>
          <w:bCs w:val="0"/>
          <w:sz w:val="28"/>
          <w:szCs w:val="28"/>
        </w:rPr>
        <w:t>（签章）：</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b w:val="0"/>
          <w:bCs w:val="0"/>
          <w:sz w:val="28"/>
          <w:szCs w:val="28"/>
        </w:rPr>
        <w:t>经营单位（签章）：</w:t>
      </w:r>
    </w:p>
    <w:p>
      <w:pPr>
        <w:keepNext w:val="0"/>
        <w:keepLines w:val="0"/>
        <w:pageBreakBefore w:val="0"/>
        <w:widowControl w:val="0"/>
        <w:kinsoku/>
        <w:wordWrap/>
        <w:overflowPunct w:val="0"/>
        <w:topLinePunct w:val="0"/>
        <w:autoSpaceDE/>
        <w:autoSpaceDN/>
        <w:bidi w:val="0"/>
        <w:snapToGrid/>
        <w:spacing w:beforeAutospacing="0" w:afterAutospacing="0" w:line="540" w:lineRule="exact"/>
        <w:ind w:left="0" w:leftChars="0" w:right="0" w:rightChars="0" w:firstLine="0" w:firstLineChars="0"/>
        <w:jc w:val="left"/>
        <w:rPr>
          <w:rFonts w:hint="eastAsia" w:ascii="仿宋" w:hAnsi="仿宋" w:eastAsia="仿宋" w:cs="仿宋"/>
          <w:sz w:val="28"/>
          <w:szCs w:val="28"/>
        </w:rPr>
      </w:pPr>
    </w:p>
    <w:p>
      <w:pPr>
        <w:keepNext w:val="0"/>
        <w:keepLines w:val="0"/>
        <w:pageBreakBefore w:val="0"/>
        <w:widowControl w:val="0"/>
        <w:kinsoku/>
        <w:wordWrap/>
        <w:overflowPunct w:val="0"/>
        <w:topLinePunct w:val="0"/>
        <w:autoSpaceDE/>
        <w:autoSpaceDN/>
        <w:bidi w:val="0"/>
        <w:snapToGrid/>
        <w:spacing w:beforeAutospacing="0" w:afterAutospacing="0" w:line="540" w:lineRule="exact"/>
        <w:ind w:left="0" w:leftChars="0" w:right="0" w:rightChars="0" w:firstLine="482" w:firstLineChars="0"/>
        <w:jc w:val="left"/>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法定代表人或</w:t>
      </w:r>
      <w:r>
        <w:rPr>
          <w:rFonts w:hint="eastAsia" w:ascii="仿宋" w:hAnsi="仿宋" w:eastAsia="仿宋" w:cs="仿宋"/>
          <w:b w:val="0"/>
          <w:bCs w:val="0"/>
          <w:sz w:val="28"/>
          <w:szCs w:val="28"/>
          <w:lang w:val="en-US" w:eastAsia="zh-CN"/>
        </w:rPr>
        <w:t>委托代理人</w:t>
      </w:r>
      <w:r>
        <w:rPr>
          <w:rFonts w:hint="eastAsia" w:ascii="仿宋" w:hAnsi="仿宋" w:eastAsia="仿宋" w:cs="仿宋"/>
          <w:b w:val="0"/>
          <w:bCs w:val="0"/>
          <w:sz w:val="28"/>
          <w:szCs w:val="28"/>
        </w:rPr>
        <w:t>：　　　　　　</w:t>
      </w:r>
      <w:r>
        <w:rPr>
          <w:rFonts w:hint="eastAsia" w:ascii="仿宋" w:hAnsi="仿宋" w:eastAsia="仿宋" w:cs="仿宋"/>
          <w:b w:val="0"/>
          <w:bCs w:val="0"/>
          <w:sz w:val="28"/>
          <w:szCs w:val="28"/>
          <w:lang w:eastAsia="zh-CN"/>
        </w:rPr>
        <w:t>法定代表人或</w:t>
      </w:r>
      <w:r>
        <w:rPr>
          <w:rFonts w:hint="eastAsia" w:ascii="仿宋" w:hAnsi="仿宋" w:eastAsia="仿宋" w:cs="仿宋"/>
          <w:b w:val="0"/>
          <w:bCs w:val="0"/>
          <w:sz w:val="28"/>
          <w:szCs w:val="28"/>
          <w:lang w:val="en-US" w:eastAsia="zh-CN"/>
        </w:rPr>
        <w:t>委托代理人</w:t>
      </w:r>
      <w:r>
        <w:rPr>
          <w:rFonts w:hint="eastAsia" w:ascii="仿宋" w:hAnsi="仿宋" w:eastAsia="仿宋" w:cs="仿宋"/>
          <w:b w:val="0"/>
          <w:bCs w:val="0"/>
          <w:sz w:val="28"/>
          <w:szCs w:val="28"/>
        </w:rPr>
        <w:t>：</w:t>
      </w:r>
    </w:p>
    <w:p>
      <w:pPr>
        <w:keepNext w:val="0"/>
        <w:keepLines w:val="0"/>
        <w:pageBreakBefore w:val="0"/>
        <w:widowControl w:val="0"/>
        <w:kinsoku/>
        <w:wordWrap/>
        <w:overflowPunct w:val="0"/>
        <w:topLinePunct w:val="0"/>
        <w:autoSpaceDE w:val="0"/>
        <w:autoSpaceDN/>
        <w:bidi w:val="0"/>
        <w:snapToGrid/>
        <w:spacing w:beforeAutospacing="0" w:afterAutospacing="0" w:line="240" w:lineRule="auto"/>
        <w:ind w:left="0" w:leftChars="0" w:right="0" w:rightChars="0" w:firstLine="482" w:firstLineChars="0"/>
        <w:jc w:val="left"/>
        <w:rPr>
          <w:rFonts w:hint="eastAsia" w:ascii="仿宋" w:hAnsi="仿宋" w:eastAsia="仿宋" w:cs="仿宋"/>
          <w:b/>
          <w:bCs/>
          <w:sz w:val="28"/>
          <w:szCs w:val="28"/>
        </w:rPr>
      </w:pPr>
    </w:p>
    <w:p>
      <w:pPr>
        <w:keepNext w:val="0"/>
        <w:keepLines w:val="0"/>
        <w:pageBreakBefore w:val="0"/>
        <w:widowControl w:val="0"/>
        <w:kinsoku/>
        <w:wordWrap/>
        <w:overflowPunct w:val="0"/>
        <w:topLinePunct w:val="0"/>
        <w:autoSpaceDE w:val="0"/>
        <w:autoSpaceDN/>
        <w:bidi w:val="0"/>
        <w:snapToGrid/>
        <w:spacing w:beforeAutospacing="0" w:afterAutospacing="0" w:line="240" w:lineRule="auto"/>
        <w:ind w:left="0" w:leftChars="0" w:right="0" w:rightChars="0" w:firstLine="482" w:firstLineChars="0"/>
        <w:jc w:val="left"/>
        <w:rPr>
          <w:rFonts w:hint="eastAsia" w:ascii="仿宋" w:hAnsi="仿宋" w:eastAsia="仿宋" w:cs="仿宋"/>
          <w:b/>
          <w:bCs/>
          <w:sz w:val="28"/>
          <w:szCs w:val="28"/>
        </w:rPr>
      </w:pPr>
    </w:p>
    <w:p>
      <w:pPr>
        <w:keepNext w:val="0"/>
        <w:keepLines w:val="0"/>
        <w:pageBreakBefore w:val="0"/>
        <w:widowControl w:val="0"/>
        <w:kinsoku/>
        <w:wordWrap/>
        <w:overflowPunct w:val="0"/>
        <w:topLinePunct w:val="0"/>
        <w:autoSpaceDE w:val="0"/>
        <w:autoSpaceDN/>
        <w:bidi w:val="0"/>
        <w:snapToGrid/>
        <w:spacing w:beforeAutospacing="0" w:afterAutospacing="0" w:line="240" w:lineRule="auto"/>
        <w:ind w:left="0" w:leftChars="0" w:right="0" w:rightChars="0" w:firstLine="482" w:firstLineChars="0"/>
        <w:jc w:val="left"/>
        <w:rPr>
          <w:rFonts w:hint="eastAsia" w:ascii="仿宋" w:hAnsi="仿宋" w:eastAsia="仿宋" w:cs="仿宋"/>
          <w:b/>
          <w:bCs/>
          <w:sz w:val="28"/>
          <w:szCs w:val="28"/>
        </w:rPr>
      </w:pPr>
    </w:p>
    <w:p>
      <w:pPr>
        <w:keepNext w:val="0"/>
        <w:keepLines w:val="0"/>
        <w:pageBreakBefore w:val="0"/>
        <w:widowControl w:val="0"/>
        <w:kinsoku/>
        <w:wordWrap/>
        <w:overflowPunct w:val="0"/>
        <w:topLinePunct w:val="0"/>
        <w:autoSpaceDE w:val="0"/>
        <w:autoSpaceDN/>
        <w:bidi w:val="0"/>
        <w:snapToGrid/>
        <w:spacing w:beforeAutospacing="0" w:afterAutospacing="0" w:line="240" w:lineRule="auto"/>
        <w:ind w:left="0" w:leftChars="0" w:right="0" w:rightChars="0" w:firstLine="482" w:firstLineChars="0"/>
        <w:jc w:val="left"/>
        <w:rPr>
          <w:rFonts w:hint="eastAsia" w:ascii="仿宋" w:hAnsi="仿宋" w:eastAsia="仿宋" w:cs="仿宋"/>
          <w:b/>
          <w:bCs/>
          <w:sz w:val="28"/>
          <w:szCs w:val="28"/>
        </w:rPr>
      </w:pPr>
    </w:p>
    <w:p>
      <w:pPr>
        <w:keepNext w:val="0"/>
        <w:keepLines w:val="0"/>
        <w:pageBreakBefore w:val="0"/>
        <w:widowControl w:val="0"/>
        <w:kinsoku/>
        <w:wordWrap/>
        <w:overflowPunct w:val="0"/>
        <w:topLinePunct w:val="0"/>
        <w:autoSpaceDE w:val="0"/>
        <w:autoSpaceDN/>
        <w:bidi w:val="0"/>
        <w:snapToGrid/>
        <w:spacing w:beforeAutospacing="0" w:afterAutospacing="0" w:line="240" w:lineRule="auto"/>
        <w:ind w:left="0" w:leftChars="0" w:right="0" w:rightChars="0" w:firstLine="482" w:firstLineChars="0"/>
        <w:jc w:val="left"/>
        <w:rPr>
          <w:rFonts w:hint="eastAsia" w:ascii="仿宋" w:hAnsi="仿宋" w:eastAsia="仿宋" w:cs="仿宋"/>
          <w:sz w:val="28"/>
          <w:szCs w:val="28"/>
        </w:rPr>
      </w:pPr>
      <w:r>
        <w:rPr>
          <w:rFonts w:hint="eastAsia" w:ascii="仿宋" w:hAnsi="仿宋" w:eastAsia="仿宋" w:cs="仿宋"/>
          <w:sz w:val="28"/>
          <w:szCs w:val="28"/>
        </w:rPr>
        <w:t>年      月     日签于贵州省贵阳市</w:t>
      </w:r>
    </w:p>
    <w:p>
      <w:pPr>
        <w:pStyle w:val="2"/>
        <w:spacing w:line="240" w:lineRule="auto"/>
        <w:ind w:firstLine="482" w:firstLineChars="0"/>
        <w:jc w:val="left"/>
        <w:rPr>
          <w:rFonts w:hint="eastAsia" w:ascii="宋体" w:hAnsi="宋体" w:eastAsia="宋体" w:cs="宋体"/>
          <w:sz w:val="28"/>
          <w:szCs w:val="28"/>
        </w:rPr>
      </w:pPr>
    </w:p>
    <w:p>
      <w:pPr>
        <w:rPr>
          <w:rFonts w:hint="eastAsia" w:ascii="宋体" w:hAnsi="宋体" w:eastAsia="宋体" w:cs="宋体"/>
          <w:sz w:val="28"/>
          <w:szCs w:val="28"/>
        </w:rPr>
      </w:pPr>
    </w:p>
    <w:p>
      <w:pPr>
        <w:pStyle w:val="2"/>
        <w:rPr>
          <w:rFonts w:hint="eastAsia" w:ascii="宋体" w:hAnsi="宋体" w:eastAsia="宋体" w:cs="宋体"/>
          <w:sz w:val="28"/>
          <w:szCs w:val="28"/>
        </w:rPr>
      </w:pPr>
    </w:p>
    <w:p>
      <w:pPr>
        <w:rPr>
          <w:rFonts w:hint="eastAsia" w:ascii="宋体" w:hAnsi="宋体" w:eastAsia="宋体" w:cs="宋体"/>
          <w:sz w:val="28"/>
          <w:szCs w:val="28"/>
        </w:rPr>
      </w:pPr>
    </w:p>
    <w:p>
      <w:pPr>
        <w:pStyle w:val="2"/>
        <w:rPr>
          <w:rFonts w:hint="eastAsia" w:ascii="宋体" w:hAnsi="宋体" w:eastAsia="宋体" w:cs="宋体"/>
          <w:sz w:val="28"/>
          <w:szCs w:val="28"/>
        </w:rPr>
      </w:pPr>
    </w:p>
    <w:p>
      <w:pPr>
        <w:rPr>
          <w:rFonts w:hint="eastAsia" w:ascii="宋体" w:hAnsi="宋体" w:eastAsia="宋体" w:cs="宋体"/>
          <w:sz w:val="28"/>
          <w:szCs w:val="28"/>
        </w:rPr>
      </w:pPr>
    </w:p>
    <w:p>
      <w:pPr>
        <w:pStyle w:val="2"/>
        <w:rPr>
          <w:rFonts w:hint="eastAsia" w:ascii="宋体" w:hAnsi="宋体" w:eastAsia="宋体" w:cs="宋体"/>
          <w:sz w:val="28"/>
          <w:szCs w:val="28"/>
        </w:rPr>
      </w:pPr>
    </w:p>
    <w:p>
      <w:pPr>
        <w:rPr>
          <w:rFonts w:hint="eastAsia" w:ascii="宋体" w:hAnsi="宋体" w:eastAsia="宋体" w:cs="宋体"/>
          <w:sz w:val="28"/>
          <w:szCs w:val="28"/>
        </w:rPr>
      </w:pPr>
    </w:p>
    <w:p>
      <w:pPr>
        <w:pStyle w:val="2"/>
        <w:rPr>
          <w:rFonts w:hint="eastAsia" w:ascii="宋体" w:hAnsi="宋体" w:eastAsia="宋体" w:cs="宋体"/>
          <w:sz w:val="28"/>
          <w:szCs w:val="28"/>
        </w:rPr>
      </w:pPr>
    </w:p>
    <w:p>
      <w:pPr>
        <w:rPr>
          <w:rFonts w:hint="eastAsia" w:ascii="宋体" w:hAnsi="宋体" w:eastAsia="宋体" w:cs="宋体"/>
          <w:sz w:val="28"/>
          <w:szCs w:val="28"/>
        </w:rPr>
      </w:pPr>
    </w:p>
    <w:p>
      <w:pPr>
        <w:pStyle w:val="2"/>
        <w:rPr>
          <w:rFonts w:hint="eastAsia" w:ascii="宋体" w:hAnsi="宋体" w:eastAsia="宋体" w:cs="宋体"/>
          <w:sz w:val="28"/>
          <w:szCs w:val="28"/>
        </w:rPr>
      </w:pPr>
    </w:p>
    <w:p>
      <w:pPr>
        <w:rPr>
          <w:rFonts w:hint="eastAsia" w:ascii="宋体" w:hAnsi="宋体" w:eastAsia="宋体" w:cs="宋体"/>
          <w:sz w:val="28"/>
          <w:szCs w:val="28"/>
        </w:rPr>
      </w:pPr>
    </w:p>
    <w:p>
      <w:pPr>
        <w:pStyle w:val="2"/>
        <w:rPr>
          <w:rFonts w:hint="eastAsia" w:ascii="宋体" w:hAnsi="宋体" w:eastAsia="宋体" w:cs="宋体"/>
          <w:sz w:val="28"/>
          <w:szCs w:val="28"/>
        </w:rPr>
      </w:pPr>
    </w:p>
    <w:p>
      <w:pPr>
        <w:rPr>
          <w:rFonts w:hint="eastAsia"/>
        </w:rPr>
      </w:pPr>
    </w:p>
    <w:p>
      <w:pPr>
        <w:rPr>
          <w:rFonts w:hint="eastAsia"/>
        </w:rPr>
      </w:pPr>
    </w:p>
    <w:p>
      <w:pPr>
        <w:pStyle w:val="2"/>
        <w:ind w:firstLine="0" w:firstLineChars="0"/>
        <w:rPr>
          <w:rFonts w:hint="eastAsia" w:ascii="宋体" w:hAnsi="仿宋" w:eastAsia="宋体" w:cs="仿宋"/>
          <w:sz w:val="24"/>
          <w:szCs w:val="30"/>
        </w:rPr>
      </w:pPr>
    </w:p>
    <w:tbl>
      <w:tblPr>
        <w:tblStyle w:val="13"/>
        <w:tblW w:w="920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9"/>
        <w:gridCol w:w="1128"/>
        <w:gridCol w:w="975"/>
        <w:gridCol w:w="1472"/>
        <w:gridCol w:w="1200"/>
        <w:gridCol w:w="1310"/>
        <w:gridCol w:w="1500"/>
        <w:gridCol w:w="9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80" w:hRule="atLeast"/>
        </w:trPr>
        <w:tc>
          <w:tcPr>
            <w:tcW w:w="1807" w:type="dxa"/>
            <w:gridSpan w:val="2"/>
            <w:tcBorders>
              <w:top w:val="nil"/>
              <w:left w:val="nil"/>
              <w:bottom w:val="nil"/>
              <w:right w:val="nil"/>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2"/>
                <w:szCs w:val="22"/>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附表一：</w:t>
            </w:r>
          </w:p>
        </w:tc>
        <w:tc>
          <w:tcPr>
            <w:tcW w:w="975" w:type="dxa"/>
            <w:tcBorders>
              <w:top w:val="nil"/>
              <w:left w:val="nil"/>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1472" w:type="dxa"/>
            <w:tcBorders>
              <w:top w:val="nil"/>
              <w:left w:val="nil"/>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1200" w:type="dxa"/>
            <w:tcBorders>
              <w:top w:val="nil"/>
              <w:left w:val="nil"/>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1310" w:type="dxa"/>
            <w:tcBorders>
              <w:top w:val="nil"/>
              <w:left w:val="nil"/>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1500" w:type="dxa"/>
            <w:tcBorders>
              <w:top w:val="nil"/>
              <w:left w:val="nil"/>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nil"/>
              <w:left w:val="nil"/>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202"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36"/>
                <w:szCs w:val="36"/>
                <w:u w:val="none"/>
              </w:rPr>
            </w:pPr>
            <w:r>
              <w:rPr>
                <w:rFonts w:hint="default" w:ascii="Times New Roman" w:hAnsi="Times New Roman" w:eastAsia="宋体" w:cs="Times New Roman"/>
                <w:i w:val="0"/>
                <w:iCs w:val="0"/>
                <w:color w:val="000000"/>
                <w:kern w:val="0"/>
                <w:sz w:val="28"/>
                <w:szCs w:val="28"/>
                <w:u w:val="none"/>
                <w:lang w:val="en-US" w:eastAsia="zh-CN" w:bidi="ar"/>
              </w:rPr>
              <w:t>公交车身媒体广告位单车价格表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 w:cs="Times New Roman"/>
                <w:i w:val="0"/>
                <w:iCs w:val="0"/>
                <w:color w:val="000000"/>
                <w:sz w:val="22"/>
                <w:szCs w:val="22"/>
                <w:u w:val="none"/>
              </w:rPr>
            </w:pPr>
            <w:r>
              <w:rPr>
                <w:rStyle w:val="26"/>
                <w:rFonts w:hint="default" w:ascii="Times New Roman" w:hAnsi="Times New Roman" w:cs="Times New Roman"/>
                <w:lang w:val="en-US" w:eastAsia="zh-CN" w:bidi="ar"/>
              </w:rPr>
              <w:t>序号</w:t>
            </w:r>
          </w:p>
        </w:tc>
        <w:tc>
          <w:tcPr>
            <w:tcW w:w="11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2"/>
                <w:szCs w:val="22"/>
                <w:u w:val="none"/>
              </w:rPr>
            </w:pPr>
            <w:r>
              <w:rPr>
                <w:rStyle w:val="26"/>
                <w:rFonts w:hint="default" w:ascii="Times New Roman" w:hAnsi="Times New Roman" w:cs="Times New Roman"/>
                <w:lang w:val="en-US" w:eastAsia="zh-CN" w:bidi="ar"/>
              </w:rPr>
              <w:t>线路类型</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2"/>
                <w:szCs w:val="22"/>
                <w:u w:val="none"/>
              </w:rPr>
            </w:pPr>
            <w:r>
              <w:rPr>
                <w:rStyle w:val="26"/>
                <w:rFonts w:hint="default" w:ascii="Times New Roman" w:hAnsi="Times New Roman" w:cs="Times New Roman"/>
                <w:lang w:val="en-US" w:eastAsia="zh-CN" w:bidi="ar"/>
              </w:rPr>
              <w:t>线路</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2"/>
                <w:szCs w:val="22"/>
                <w:u w:val="none"/>
              </w:rPr>
            </w:pPr>
            <w:r>
              <w:rPr>
                <w:rStyle w:val="26"/>
                <w:rFonts w:hint="default" w:ascii="Times New Roman" w:hAnsi="Times New Roman" w:cs="Times New Roman"/>
                <w:lang w:val="en-US" w:eastAsia="zh-CN" w:bidi="ar"/>
              </w:rPr>
              <w:t>招标单价</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预计配车数（台）</w:t>
            </w:r>
          </w:p>
        </w:tc>
        <w:tc>
          <w:tcPr>
            <w:tcW w:w="1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2"/>
                <w:szCs w:val="22"/>
                <w:u w:val="none"/>
                <w:lang w:val="en-US" w:eastAsia="zh-CN" w:bidi="ar"/>
              </w:rPr>
            </w:pPr>
            <w:r>
              <w:rPr>
                <w:rFonts w:hint="default" w:ascii="Times New Roman" w:hAnsi="Times New Roman" w:eastAsia="仿宋" w:cs="Times New Roman"/>
                <w:i w:val="0"/>
                <w:iCs w:val="0"/>
                <w:color w:val="000000"/>
                <w:kern w:val="0"/>
                <w:sz w:val="22"/>
                <w:szCs w:val="22"/>
                <w:u w:val="none"/>
                <w:lang w:val="en-US" w:eastAsia="zh-CN" w:bidi="ar"/>
              </w:rPr>
              <w:t>招标价</w:t>
            </w:r>
          </w:p>
          <w:p>
            <w:pPr>
              <w:keepNext w:val="0"/>
              <w:keepLines w:val="0"/>
              <w:widowControl/>
              <w:suppressLineNumbers w:val="0"/>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（元/年）</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中标单价</w:t>
            </w:r>
          </w:p>
        </w:tc>
        <w:tc>
          <w:tcPr>
            <w:tcW w:w="9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中标价</w:t>
            </w:r>
            <w:r>
              <w:rPr>
                <w:rFonts w:hint="default" w:ascii="Times New Roman" w:hAnsi="Times New Roman" w:cs="Times New Roman"/>
                <w:i w:val="0"/>
                <w:iCs w:val="0"/>
                <w:color w:val="000000"/>
                <w:kern w:val="0"/>
                <w:sz w:val="22"/>
                <w:szCs w:val="22"/>
                <w:u w:val="none"/>
                <w:lang w:val="en-US" w:eastAsia="zh-CN" w:bidi="ar"/>
              </w:rPr>
              <w:t xml:space="preserve"> </w:t>
            </w:r>
            <w:r>
              <w:rPr>
                <w:rFonts w:hint="default" w:ascii="Times New Roman" w:hAnsi="Times New Roman" w:eastAsia="宋体" w:cs="Times New Roman"/>
                <w:i w:val="0"/>
                <w:iCs w:val="0"/>
                <w:color w:val="000000"/>
                <w:kern w:val="0"/>
                <w:sz w:val="22"/>
                <w:szCs w:val="22"/>
                <w:u w:val="none"/>
                <w:lang w:val="en-US" w:eastAsia="zh-CN" w:bidi="ar"/>
              </w:rPr>
              <w:t>（元</w:t>
            </w:r>
            <w:r>
              <w:rPr>
                <w:rFonts w:hint="default" w:ascii="Times New Roman" w:hAnsi="Times New Roman" w:cs="Times New Roman"/>
                <w:i w:val="0"/>
                <w:iCs w:val="0"/>
                <w:color w:val="000000"/>
                <w:kern w:val="0"/>
                <w:sz w:val="22"/>
                <w:szCs w:val="22"/>
                <w:u w:val="none"/>
                <w:lang w:val="en-US" w:eastAsia="zh-CN" w:bidi="ar"/>
              </w:rPr>
              <w:t>/车</w:t>
            </w:r>
            <w:r>
              <w:rPr>
                <w:rFonts w:hint="default" w:ascii="Times New Roman" w:hAnsi="Times New Roman" w:eastAsia="宋体" w:cs="Times New Roman"/>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 w:cs="Times New Roman"/>
                <w:i w:val="0"/>
                <w:iCs w:val="0"/>
                <w:color w:val="000000"/>
                <w:sz w:val="22"/>
                <w:szCs w:val="22"/>
                <w:u w:val="none"/>
                <w:rPrChange w:id="0" w:author="仔仔很闲" w:date="2023-10-10T12:35:49Z">
                  <w:rPr>
                    <w:rFonts w:hint="eastAsia" w:ascii="仿宋" w:hAnsi="仿宋" w:eastAsia="仿宋" w:cs="仿宋"/>
                    <w:i w:val="0"/>
                    <w:iCs w:val="0"/>
                    <w:color w:val="000000"/>
                    <w:sz w:val="22"/>
                    <w:szCs w:val="22"/>
                    <w:u w:val="none"/>
                  </w:rPr>
                </w:rPrChange>
              </w:rPr>
            </w:pPr>
          </w:p>
        </w:tc>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 w:cs="Times New Roman"/>
                <w:i w:val="0"/>
                <w:iCs w:val="0"/>
                <w:color w:val="000000"/>
                <w:sz w:val="22"/>
                <w:szCs w:val="22"/>
                <w:u w:val="none"/>
                <w:rPrChange w:id="1" w:author="仔仔很闲" w:date="2023-10-10T12:35:49Z">
                  <w:rPr>
                    <w:rFonts w:hint="eastAsia" w:ascii="仿宋" w:hAnsi="仿宋" w:eastAsia="仿宋" w:cs="仿宋"/>
                    <w:i w:val="0"/>
                    <w:iCs w:val="0"/>
                    <w:color w:val="000000"/>
                    <w:sz w:val="22"/>
                    <w:szCs w:val="22"/>
                    <w:u w:val="none"/>
                  </w:rPr>
                </w:rPrChang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 w:cs="Times New Roman"/>
                <w:i w:val="0"/>
                <w:iCs w:val="0"/>
                <w:color w:val="000000"/>
                <w:sz w:val="22"/>
                <w:szCs w:val="22"/>
                <w:u w:val="none"/>
                <w:rPrChange w:id="2" w:author="仔仔很闲" w:date="2023-10-10T12:35:49Z">
                  <w:rPr>
                    <w:rFonts w:hint="eastAsia" w:ascii="仿宋" w:hAnsi="仿宋" w:eastAsia="仿宋" w:cs="仿宋"/>
                    <w:i w:val="0"/>
                    <w:iCs w:val="0"/>
                    <w:color w:val="000000"/>
                    <w:sz w:val="22"/>
                    <w:szCs w:val="22"/>
                    <w:u w:val="none"/>
                  </w:rPr>
                </w:rPrChang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2"/>
                <w:szCs w:val="22"/>
                <w:u w:val="none"/>
                <w:rPrChange w:id="3" w:author="仔仔很闲" w:date="2023-10-10T12:35:49Z">
                  <w:rPr>
                    <w:rFonts w:hint="eastAsia" w:ascii="仿宋" w:hAnsi="仿宋" w:eastAsia="仿宋" w:cs="仿宋"/>
                    <w:i w:val="0"/>
                    <w:iCs w:val="0"/>
                    <w:color w:val="000000"/>
                    <w:sz w:val="22"/>
                    <w:szCs w:val="22"/>
                    <w:u w:val="none"/>
                  </w:rPr>
                </w:rPrChange>
              </w:rPr>
            </w:pPr>
            <w:r>
              <w:rPr>
                <w:rStyle w:val="26"/>
                <w:rFonts w:hint="default" w:ascii="Times New Roman" w:hAnsi="Times New Roman" w:cs="Times New Roman"/>
                <w:lang w:val="en-US" w:eastAsia="zh-CN" w:bidi="ar"/>
                <w:rPrChange w:id="4" w:author="仔仔很闲" w:date="2023-10-10T12:35:49Z">
                  <w:rPr>
                    <w:rStyle w:val="26"/>
                    <w:lang w:val="en-US" w:eastAsia="zh-CN" w:bidi="ar"/>
                  </w:rPr>
                </w:rPrChange>
              </w:rPr>
              <w:t>（元/车/年）</w:t>
            </w: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 w:cs="Times New Roman"/>
                <w:i w:val="0"/>
                <w:iCs w:val="0"/>
                <w:color w:val="000000"/>
                <w:sz w:val="22"/>
                <w:szCs w:val="22"/>
                <w:u w:val="none"/>
                <w:rPrChange w:id="5" w:author="仔仔很闲" w:date="2023-10-10T12:35:49Z">
                  <w:rPr>
                    <w:rFonts w:hint="eastAsia" w:ascii="仿宋" w:hAnsi="仿宋" w:eastAsia="仿宋" w:cs="仿宋"/>
                    <w:i w:val="0"/>
                    <w:iCs w:val="0"/>
                    <w:color w:val="000000"/>
                    <w:sz w:val="22"/>
                    <w:szCs w:val="22"/>
                    <w:u w:val="none"/>
                  </w:rPr>
                </w:rPrChange>
              </w:rPr>
            </w:pPr>
          </w:p>
        </w:tc>
        <w:tc>
          <w:tcPr>
            <w:tcW w:w="1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 w:cs="Times New Roman"/>
                <w:i w:val="0"/>
                <w:iCs w:val="0"/>
                <w:color w:val="000000"/>
                <w:sz w:val="22"/>
                <w:szCs w:val="22"/>
                <w:u w:val="none"/>
                <w:rPrChange w:id="6" w:author="仔仔很闲" w:date="2023-10-10T12:35:49Z">
                  <w:rPr>
                    <w:rFonts w:hint="eastAsia" w:ascii="仿宋" w:hAnsi="仿宋" w:eastAsia="仿宋" w:cs="仿宋"/>
                    <w:i w:val="0"/>
                    <w:iCs w:val="0"/>
                    <w:color w:val="000000"/>
                    <w:sz w:val="22"/>
                    <w:szCs w:val="22"/>
                    <w:u w:val="none"/>
                  </w:rPr>
                </w:rPrChang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2"/>
                <w:szCs w:val="22"/>
                <w:u w:val="none"/>
                <w:rPrChange w:id="7" w:author="仔仔很闲" w:date="2023-10-10T12:35:49Z">
                  <w:rPr>
                    <w:rFonts w:hint="eastAsia" w:ascii="仿宋" w:hAnsi="仿宋" w:eastAsia="仿宋" w:cs="仿宋"/>
                    <w:i w:val="0"/>
                    <w:iCs w:val="0"/>
                    <w:color w:val="000000"/>
                    <w:sz w:val="22"/>
                    <w:szCs w:val="22"/>
                    <w:u w:val="none"/>
                  </w:rPr>
                </w:rPrChange>
              </w:rPr>
            </w:pPr>
            <w:r>
              <w:rPr>
                <w:rStyle w:val="26"/>
                <w:rFonts w:hint="default" w:ascii="Times New Roman" w:hAnsi="Times New Roman" w:cs="Times New Roman"/>
                <w:lang w:val="en-US" w:eastAsia="zh-CN" w:bidi="ar"/>
                <w:rPrChange w:id="8" w:author="仔仔很闲" w:date="2023-10-10T12:35:49Z">
                  <w:rPr>
                    <w:rStyle w:val="26"/>
                    <w:lang w:val="en-US" w:eastAsia="zh-CN" w:bidi="ar"/>
                  </w:rPr>
                </w:rPrChange>
              </w:rPr>
              <w:t>（元/车/年）</w:t>
            </w:r>
          </w:p>
        </w:tc>
        <w:tc>
          <w:tcPr>
            <w:tcW w:w="9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Change w:id="9" w:author="仔仔很闲" w:date="2023-10-10T12:35:49Z">
                  <w:rPr>
                    <w:rFonts w:hint="eastAsia" w:ascii="宋体" w:hAnsi="宋体" w:eastAsia="宋体" w:cs="宋体"/>
                    <w:i w:val="0"/>
                    <w:iCs w:val="0"/>
                    <w:color w:val="000000"/>
                    <w:sz w:val="22"/>
                    <w:szCs w:val="22"/>
                    <w:u w:val="none"/>
                  </w:rPr>
                </w:rPrChang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特类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9310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139650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特类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10824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227304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22</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6851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54808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23</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10416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156240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9070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117910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26</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10424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145936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27</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8295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99540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28</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10101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151515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29</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10110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151650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10520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168320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10441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167056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10557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137241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9536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162112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32</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133152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33</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6700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127300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34</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6427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83551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35</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6108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79404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38</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6152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86128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39</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63072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41</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6532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117576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42</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6783</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108528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22</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43</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5649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90384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23</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46</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6668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80016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24</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6281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81653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51</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5567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94639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26</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53</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6819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95466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27</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271</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5840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35040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28</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273</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6957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55656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29</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281</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5391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91647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290</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6654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33270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31</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291</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6487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58383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32</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602</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4890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14670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33</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605</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5229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67977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34</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607</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3708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7416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35</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609</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4820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9640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36</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610</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4890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19560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37</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612</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4517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13551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38</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观山3</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6687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46809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39</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观山7</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6030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48240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40</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观山8</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5629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61919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41</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315</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4800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28800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42</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316</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5412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70356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43</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317</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5000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10000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44</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318</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4557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18228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45</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319</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5184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57024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46</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320</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5167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72338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47</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323</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4329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34632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48</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324</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4488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49368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49</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观山6</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3329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36619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BRT</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B242</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8820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105840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51</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BRT</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B224</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8829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158922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52</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特类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10227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153405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53</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特类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9390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131460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54</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特类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9065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108780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55</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10588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127056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56</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10824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194832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57</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10500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126000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58</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10318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154770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59</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7245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65205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60</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9135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127890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61</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10733</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150262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62</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9975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129675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63</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9065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108780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64</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10324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165184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65</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202</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4433</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97526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66</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203</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6514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110738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67</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204</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7334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190684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206</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8400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8400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69</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211</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5580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44640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70</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212</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4832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9664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71</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221</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6672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113424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72</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226</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5649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39543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73</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228</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5324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21296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74</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231</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6497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71467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75</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232</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7028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84336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76</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233</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6826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27304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77</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235</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5649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16947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78</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237</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6563</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137823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79</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251</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3861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15444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80</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252</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6906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41436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81</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253</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6995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160885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82</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78</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3963</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31704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83</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79</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6407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76884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84</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81</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6826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61434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85</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82</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6826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61434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86</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83</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5396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53960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87</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301</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4109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41090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88</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302</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4109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32872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89</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303</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2135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6405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90</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306</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2721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21768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91</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307</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5156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87652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92</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308</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4602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50622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93</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310</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3924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11772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94</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311</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4494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62916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95</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312</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4624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41616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96</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313</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4431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53172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97</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314</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4109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73962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98</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BRT</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B247</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8820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61740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99</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BRT</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B259</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8854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88540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811路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4223</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16892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101</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280路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5511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22044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102</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613路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4517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4517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103</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606路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4832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9664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104</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S272</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5918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11836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105</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S9</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6736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20208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106</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305</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7006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7006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107</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S808</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7280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21840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108</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BRT</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B8</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8988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8988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109</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BRT</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B9</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8988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35952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110</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BRT</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B10</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8988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17976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111</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260</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5649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33894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112</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616</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2671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10684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113</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265</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5530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38710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114</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特类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63路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10500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126000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115</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特类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249路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8337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41685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116</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特类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264路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8715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52290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117</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65路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8715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87150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118</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67路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10730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193140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119</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73路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7840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109760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120</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208路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6623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79476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121</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216路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5710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34260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122</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217路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6051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84714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123</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218路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6826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81912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124</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219路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6595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85735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125</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220路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6826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95564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126</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222路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6966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90558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127</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36路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5710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91360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128</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37路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6827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61443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129</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40路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6753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108048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130</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45路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6908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110528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131</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47路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6360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108120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132</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48路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6836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102540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133</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49路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6754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101310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134</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52路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6235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87290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135</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54路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6371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89194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136</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55路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6657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39942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137</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56路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6816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115872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138</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57路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6826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95564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139</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58路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6559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98385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140</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59路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6513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71643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141</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60路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6498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103968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142</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61路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84096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143</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62路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6911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96754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144</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64路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6892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137840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145</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66路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6748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74228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146</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69路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5933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59330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147</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70路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5894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64834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148</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71路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5949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53541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149</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72路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5376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64512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150</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74路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6568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98520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151</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75路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6205</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93075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152</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76路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6826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47782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153</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77路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5649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33894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154</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802路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5649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67788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155</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K201路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6826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6826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156</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207路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6292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119548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157</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210路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5580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61380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158</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214路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6056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30280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159</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223路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6075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85050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160</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229路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6360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120840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161</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230路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7416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88992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162</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234路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7039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77429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163</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238路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5788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81032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164</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239路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6289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44023</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165</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240路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6954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34770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166</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245路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6783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88179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167</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246路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6307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81991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168</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248路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7736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201136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169</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250路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7042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70420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170</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254路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5681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22724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171</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255路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6596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112132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172</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256路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6542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45794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173</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257路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6203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37218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174</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261路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5710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39970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175</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B262路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7144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57152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176</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263路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5918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65098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177</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801路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6488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103808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178</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803路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3329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6658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179</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观山1路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4739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23695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180</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观山2路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4600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27600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181</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603路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2924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8772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182</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BRT</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B236路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8866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97526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183</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BRT</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B292路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8960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161280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184</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BRT</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B267路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8868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62076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185</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县级线路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501路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2386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23860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186</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县级线路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502路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1347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2694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187</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县级线路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503路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1347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2694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188</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县级线路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504路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1347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5388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189</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1"/>
                <w:szCs w:val="21"/>
                <w:u w:val="none"/>
              </w:rPr>
            </w:pPr>
            <w:r>
              <w:rPr>
                <w:rStyle w:val="28"/>
                <w:rFonts w:hint="default" w:ascii="Times New Roman" w:hAnsi="Times New Roman" w:cs="Times New Roman"/>
                <w:lang w:val="en-US" w:eastAsia="zh-CN" w:bidi="ar"/>
              </w:rPr>
              <w:t>K802路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5649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16947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190</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1"/>
                <w:szCs w:val="21"/>
                <w:u w:val="none"/>
              </w:rPr>
            </w:pPr>
            <w:r>
              <w:rPr>
                <w:rStyle w:val="28"/>
                <w:rFonts w:hint="default" w:ascii="Times New Roman" w:hAnsi="Times New Roman" w:cs="Times New Roman"/>
                <w:lang w:val="en-US" w:eastAsia="zh-CN" w:bidi="ar"/>
              </w:rPr>
              <w:t>S263路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5918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11836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191</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1"/>
                <w:szCs w:val="21"/>
                <w:u w:val="none"/>
              </w:rPr>
            </w:pPr>
            <w:r>
              <w:rPr>
                <w:rStyle w:val="28"/>
                <w:rFonts w:hint="default" w:ascii="Times New Roman" w:hAnsi="Times New Roman" w:cs="Times New Roman"/>
                <w:lang w:val="en-US" w:eastAsia="zh-CN" w:bidi="ar"/>
              </w:rPr>
              <w:t>325路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4600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9200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192</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1"/>
                <w:szCs w:val="21"/>
                <w:u w:val="none"/>
              </w:rPr>
            </w:pPr>
            <w:r>
              <w:rPr>
                <w:rStyle w:val="28"/>
                <w:rFonts w:hint="default" w:ascii="Times New Roman" w:hAnsi="Times New Roman" w:cs="Times New Roman"/>
                <w:lang w:val="en-US" w:eastAsia="zh-CN" w:bidi="ar"/>
              </w:rPr>
              <w:t>258路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2924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8772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193</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1"/>
                <w:szCs w:val="21"/>
                <w:u w:val="none"/>
              </w:rPr>
            </w:pPr>
            <w:r>
              <w:rPr>
                <w:rStyle w:val="28"/>
                <w:rFonts w:hint="default" w:ascii="Times New Roman" w:hAnsi="Times New Roman" w:cs="Times New Roman"/>
                <w:lang w:val="en-US" w:eastAsia="zh-CN" w:bidi="ar"/>
              </w:rPr>
              <w:t>100路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2386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16702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194</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特类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K236</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93783</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937830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195</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特类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1路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108962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1961316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196</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特类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2路</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108962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1961316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197</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242</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8040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32160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198</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269</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6487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71357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199</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272</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9600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86400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200</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274</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8904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35616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201</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277</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3840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7680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202</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社区线路</w:t>
            </w:r>
          </w:p>
        </w:tc>
        <w:tc>
          <w:tcPr>
            <w:tcW w:w="97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themeColor="text1"/>
                <w:sz w:val="20"/>
                <w:szCs w:val="20"/>
                <w:u w:val="none"/>
                <w:shd w:val="clear" w:color="auto" w:fill="auto"/>
                <w14:textFill>
                  <w14:solidFill>
                    <w14:schemeClr w14:val="tx1"/>
                  </w14:solidFill>
                </w14:textFill>
              </w:rPr>
            </w:pPr>
            <w:r>
              <w:rPr>
                <w:rFonts w:hint="default" w:ascii="Times New Roman" w:hAnsi="Times New Roman" w:eastAsia="仿宋" w:cs="Times New Roman"/>
                <w:i w:val="0"/>
                <w:iCs w:val="0"/>
                <w:color w:val="000000" w:themeColor="text1"/>
                <w:kern w:val="0"/>
                <w:sz w:val="20"/>
                <w:szCs w:val="20"/>
                <w:u w:val="none"/>
                <w:shd w:val="clear" w:color="auto" w:fill="auto"/>
                <w:lang w:val="en-US" w:eastAsia="zh-CN" w:bidi="ar"/>
                <w14:textFill>
                  <w14:solidFill>
                    <w14:schemeClr w14:val="tx1"/>
                  </w14:solidFill>
                </w14:textFill>
              </w:rPr>
              <w:t>304</w:t>
            </w:r>
          </w:p>
        </w:tc>
        <w:tc>
          <w:tcPr>
            <w:tcW w:w="1472" w:type="dxa"/>
            <w:tcBorders>
              <w:top w:val="single" w:color="000000" w:sz="4" w:space="0"/>
              <w:left w:val="single" w:color="000000" w:sz="4" w:space="0"/>
              <w:bottom w:val="single" w:color="000000" w:sz="4" w:space="0"/>
              <w:right w:val="single" w:color="000000" w:sz="4" w:space="0"/>
            </w:tcBorders>
            <w:shd w:val="clear" w:color="auto" w:fill="FFFFFF" w:themeFill="background1"/>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themeColor="text1"/>
                <w:sz w:val="20"/>
                <w:szCs w:val="20"/>
                <w:u w:val="none"/>
                <w:shd w:val="clear" w:color="auto" w:fill="auto"/>
                <w14:textFill>
                  <w14:solidFill>
                    <w14:schemeClr w14:val="tx1"/>
                  </w14:solidFill>
                </w14:textFill>
              </w:rPr>
            </w:pPr>
            <w:r>
              <w:rPr>
                <w:rFonts w:hint="default" w:ascii="Times New Roman" w:hAnsi="Times New Roman" w:eastAsia="仿宋" w:cs="Times New Roman"/>
                <w:i w:val="0"/>
                <w:iCs w:val="0"/>
                <w:color w:val="000000" w:themeColor="text1"/>
                <w:kern w:val="0"/>
                <w:sz w:val="20"/>
                <w:szCs w:val="20"/>
                <w:u w:val="none"/>
                <w:shd w:val="clear" w:color="auto" w:fill="auto"/>
                <w:lang w:val="en-US" w:eastAsia="zh-CN" w:bidi="ar"/>
                <w14:textFill>
                  <w14:solidFill>
                    <w14:schemeClr w14:val="tx1"/>
                  </w14:solidFill>
                </w14:textFill>
              </w:rPr>
              <w:t>8448</w:t>
            </w:r>
          </w:p>
        </w:tc>
        <w:tc>
          <w:tcPr>
            <w:tcW w:w="120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themeColor="text1"/>
                <w:sz w:val="20"/>
                <w:szCs w:val="20"/>
                <w:u w:val="none"/>
                <w:shd w:val="clear" w:color="auto" w:fill="auto"/>
                <w14:textFill>
                  <w14:solidFill>
                    <w14:schemeClr w14:val="tx1"/>
                  </w14:solidFill>
                </w14:textFill>
              </w:rPr>
            </w:pPr>
            <w:r>
              <w:rPr>
                <w:rFonts w:hint="default" w:ascii="Times New Roman" w:hAnsi="Times New Roman" w:eastAsia="仿宋" w:cs="Times New Roman"/>
                <w:i w:val="0"/>
                <w:iCs w:val="0"/>
                <w:color w:val="000000" w:themeColor="text1"/>
                <w:kern w:val="0"/>
                <w:sz w:val="20"/>
                <w:szCs w:val="20"/>
                <w:u w:val="none"/>
                <w:shd w:val="clear" w:color="auto" w:fill="auto"/>
                <w:lang w:val="en-US" w:eastAsia="zh-CN" w:bidi="ar"/>
                <w14:textFill>
                  <w14:solidFill>
                    <w14:schemeClr w14:val="tx1"/>
                  </w14:solidFill>
                </w14:textFill>
              </w:rPr>
              <w:t>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themeFill="background1"/>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themeColor="text1"/>
                <w:sz w:val="20"/>
                <w:szCs w:val="20"/>
                <w:u w:val="none"/>
                <w:shd w:val="clear" w:color="auto" w:fill="auto"/>
                <w14:textFill>
                  <w14:solidFill>
                    <w14:schemeClr w14:val="tx1"/>
                  </w14:solidFill>
                </w14:textFill>
              </w:rPr>
            </w:pPr>
            <w:r>
              <w:rPr>
                <w:rFonts w:hint="default" w:ascii="Times New Roman" w:hAnsi="Times New Roman" w:eastAsia="仿宋" w:cs="Times New Roman"/>
                <w:i w:val="0"/>
                <w:iCs w:val="0"/>
                <w:color w:val="000000" w:themeColor="text1"/>
                <w:kern w:val="0"/>
                <w:sz w:val="20"/>
                <w:szCs w:val="20"/>
                <w:u w:val="none"/>
                <w:shd w:val="clear" w:color="auto" w:fill="auto"/>
                <w:lang w:val="en-US" w:eastAsia="zh-CN" w:bidi="ar"/>
                <w14:textFill>
                  <w14:solidFill>
                    <w14:schemeClr w14:val="tx1"/>
                  </w14:solidFill>
                </w14:textFill>
              </w:rPr>
              <w:t>42915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203</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县级线路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505</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1267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2534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204</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506</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1996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7984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205</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614</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6885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48195</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206</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804</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7968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31872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207</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805</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8016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32064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208</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highlight w:val="none"/>
                <w:u w:val="none"/>
              </w:rPr>
            </w:pPr>
            <w:r>
              <w:rPr>
                <w:rFonts w:hint="default" w:ascii="Times New Roman" w:hAnsi="Times New Roman" w:eastAsia="仿宋" w:cs="Times New Roman"/>
                <w:i w:val="0"/>
                <w:iCs w:val="0"/>
                <w:color w:val="000000"/>
                <w:kern w:val="0"/>
                <w:sz w:val="20"/>
                <w:szCs w:val="20"/>
                <w:highlight w:val="none"/>
                <w:u w:val="none"/>
                <w:lang w:val="en-US" w:eastAsia="zh-CN" w:bidi="ar"/>
              </w:rPr>
              <w:t>806</w:t>
            </w:r>
          </w:p>
        </w:tc>
        <w:tc>
          <w:tcPr>
            <w:tcW w:w="1472" w:type="dxa"/>
            <w:tcBorders>
              <w:top w:val="single" w:color="000000" w:sz="4" w:space="0"/>
              <w:left w:val="single" w:color="000000" w:sz="4" w:space="0"/>
              <w:bottom w:val="single" w:color="000000" w:sz="4" w:space="0"/>
              <w:right w:val="single" w:color="000000" w:sz="4" w:space="0"/>
            </w:tcBorders>
            <w:shd w:val="clear" w:color="auto" w:fill="FFFFFF" w:themeFill="background1"/>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highlight w:val="none"/>
                <w:u w:val="none"/>
              </w:rPr>
            </w:pPr>
            <w:r>
              <w:rPr>
                <w:rFonts w:hint="default" w:ascii="Times New Roman" w:hAnsi="Times New Roman" w:eastAsia="仿宋" w:cs="Times New Roman"/>
                <w:i w:val="0"/>
                <w:iCs w:val="0"/>
                <w:color w:val="000000"/>
                <w:kern w:val="0"/>
                <w:sz w:val="20"/>
                <w:szCs w:val="20"/>
                <w:highlight w:val="none"/>
                <w:u w:val="none"/>
                <w:lang w:val="en-US" w:eastAsia="zh-CN" w:bidi="ar"/>
              </w:rPr>
              <w:t>9589</w:t>
            </w:r>
          </w:p>
        </w:tc>
        <w:tc>
          <w:tcPr>
            <w:tcW w:w="120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highlight w:val="none"/>
                <w:u w:val="none"/>
              </w:rPr>
            </w:pPr>
            <w:r>
              <w:rPr>
                <w:rFonts w:hint="default" w:ascii="Times New Roman" w:hAnsi="Times New Roman" w:eastAsia="仿宋" w:cs="Times New Roman"/>
                <w:i w:val="0"/>
                <w:iCs w:val="0"/>
                <w:color w:val="000000"/>
                <w:kern w:val="0"/>
                <w:sz w:val="20"/>
                <w:szCs w:val="20"/>
                <w:highlight w:val="none"/>
                <w:u w:val="none"/>
                <w:lang w:val="en-US" w:eastAsia="zh-CN" w:bidi="ar"/>
              </w:rPr>
              <w:t>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themeFill="background1"/>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FF0000"/>
                <w:sz w:val="20"/>
                <w:szCs w:val="20"/>
                <w:highlight w:val="none"/>
                <w:u w:val="none"/>
              </w:rPr>
            </w:pPr>
            <w:r>
              <w:rPr>
                <w:rFonts w:hint="default" w:ascii="Times New Roman" w:hAnsi="Times New Roman" w:eastAsia="仿宋" w:cs="Times New Roman"/>
                <w:i w:val="0"/>
                <w:iCs w:val="0"/>
                <w:color w:val="000000" w:themeColor="text1"/>
                <w:kern w:val="0"/>
                <w:sz w:val="20"/>
                <w:szCs w:val="20"/>
                <w:highlight w:val="none"/>
                <w:u w:val="none"/>
                <w:lang w:val="en-US" w:eastAsia="zh-CN" w:bidi="ar"/>
                <w14:textFill>
                  <w14:solidFill>
                    <w14:schemeClr w14:val="tx1"/>
                  </w14:solidFill>
                </w14:textFill>
              </w:rPr>
              <w:t>76224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209</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highlight w:val="none"/>
                <w:u w:val="none"/>
              </w:rPr>
            </w:pPr>
            <w:r>
              <w:rPr>
                <w:rFonts w:hint="default" w:ascii="Times New Roman" w:hAnsi="Times New Roman" w:eastAsia="仿宋" w:cs="Times New Roman"/>
                <w:i w:val="0"/>
                <w:iCs w:val="0"/>
                <w:color w:val="000000"/>
                <w:kern w:val="0"/>
                <w:sz w:val="20"/>
                <w:szCs w:val="20"/>
                <w:highlight w:val="none"/>
                <w:u w:val="none"/>
                <w:lang w:val="en-US" w:eastAsia="zh-CN" w:bidi="ar"/>
              </w:rPr>
              <w:t>808</w:t>
            </w:r>
          </w:p>
        </w:tc>
        <w:tc>
          <w:tcPr>
            <w:tcW w:w="1472" w:type="dxa"/>
            <w:tcBorders>
              <w:top w:val="single" w:color="000000" w:sz="4" w:space="0"/>
              <w:left w:val="single" w:color="000000" w:sz="4" w:space="0"/>
              <w:bottom w:val="single" w:color="000000" w:sz="4" w:space="0"/>
              <w:right w:val="single" w:color="000000" w:sz="4" w:space="0"/>
            </w:tcBorders>
            <w:shd w:val="clear" w:color="auto" w:fill="FFFFFF" w:themeFill="background1"/>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highlight w:val="none"/>
                <w:u w:val="none"/>
              </w:rPr>
            </w:pPr>
            <w:r>
              <w:rPr>
                <w:rFonts w:hint="default" w:ascii="Times New Roman" w:hAnsi="Times New Roman" w:eastAsia="仿宋" w:cs="Times New Roman"/>
                <w:i w:val="0"/>
                <w:iCs w:val="0"/>
                <w:color w:val="000000"/>
                <w:kern w:val="0"/>
                <w:sz w:val="20"/>
                <w:szCs w:val="20"/>
                <w:highlight w:val="none"/>
                <w:u w:val="none"/>
                <w:lang w:val="en-US" w:eastAsia="zh-CN" w:bidi="ar"/>
              </w:rPr>
              <w:t>9032</w:t>
            </w:r>
          </w:p>
        </w:tc>
        <w:tc>
          <w:tcPr>
            <w:tcW w:w="120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highlight w:val="none"/>
                <w:u w:val="none"/>
              </w:rPr>
            </w:pPr>
            <w:r>
              <w:rPr>
                <w:rFonts w:hint="default" w:ascii="Times New Roman" w:hAnsi="Times New Roman" w:eastAsia="仿宋" w:cs="Times New Roman"/>
                <w:i w:val="0"/>
                <w:iCs w:val="0"/>
                <w:color w:val="000000"/>
                <w:kern w:val="0"/>
                <w:sz w:val="20"/>
                <w:szCs w:val="20"/>
                <w:highlight w:val="none"/>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themeFill="background1"/>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highlight w:val="none"/>
                <w:u w:val="none"/>
              </w:rPr>
            </w:pPr>
            <w:r>
              <w:rPr>
                <w:rFonts w:hint="default" w:ascii="Times New Roman" w:hAnsi="Times New Roman" w:eastAsia="仿宋" w:cs="Times New Roman"/>
                <w:i w:val="0"/>
                <w:iCs w:val="0"/>
                <w:color w:val="000000"/>
                <w:kern w:val="0"/>
                <w:sz w:val="20"/>
                <w:szCs w:val="20"/>
                <w:highlight w:val="none"/>
                <w:u w:val="none"/>
                <w:lang w:val="en-US" w:eastAsia="zh-CN" w:bidi="ar"/>
              </w:rPr>
              <w:t>41088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210</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widowControl/>
              <w:suppressLineNumbers w:val="0"/>
              <w:jc w:val="center"/>
              <w:textAlignment w:val="top"/>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B类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810</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9641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86769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211</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84</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14485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115880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212</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86</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15168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182016</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213</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27"/>
                <w:rFonts w:hint="default" w:ascii="Times New Roman" w:hAnsi="Times New Roman" w:cs="Times New Roman"/>
                <w:lang w:val="en-US" w:eastAsia="zh-CN" w:bidi="ar"/>
              </w:rPr>
              <w:t>A类</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87</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6067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36402</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214</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BTR线路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B1</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15917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206921</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215</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BTR线路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B2</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15716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220024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216</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BTR线路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B3</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13229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132290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217</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BTR线路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B4</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13229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132290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218</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BTR线路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B5</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13354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66770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219</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BTR线路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B6</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13254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66270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220</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BTR线路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B7</w:t>
            </w:r>
          </w:p>
        </w:tc>
        <w:tc>
          <w:tcPr>
            <w:tcW w:w="1472"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13104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91728</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54"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Style w:val="29"/>
                <w:rFonts w:hint="default" w:ascii="Times New Roman" w:hAnsi="Times New Roman" w:cs="Times New Roman"/>
                <w:lang w:val="en-US" w:eastAsia="zh-CN" w:bidi="ar"/>
              </w:rPr>
              <w:t>合计</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b w:val="0"/>
                <w:bCs w:val="0"/>
                <w:i w:val="0"/>
                <w:iCs w:val="0"/>
                <w:color w:val="000000"/>
                <w:sz w:val="20"/>
                <w:szCs w:val="20"/>
                <w:u w:val="none"/>
              </w:rPr>
            </w:pPr>
            <w:r>
              <w:rPr>
                <w:rFonts w:hint="default" w:ascii="Times New Roman" w:hAnsi="Times New Roman" w:eastAsia="仿宋" w:cs="Times New Roman"/>
                <w:b w:val="0"/>
                <w:bCs w:val="0"/>
                <w:i w:val="0"/>
                <w:iCs w:val="0"/>
                <w:color w:val="000000"/>
                <w:kern w:val="0"/>
                <w:sz w:val="20"/>
                <w:szCs w:val="20"/>
                <w:u w:val="none"/>
                <w:lang w:val="en-US" w:eastAsia="zh-CN" w:bidi="ar"/>
              </w:rPr>
              <w:t>2247</w:t>
            </w:r>
          </w:p>
        </w:tc>
        <w:tc>
          <w:tcPr>
            <w:tcW w:w="13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 w:cs="Times New Roman"/>
                <w:b w:val="0"/>
                <w:bCs w:val="0"/>
                <w:i w:val="0"/>
                <w:iCs w:val="0"/>
                <w:color w:val="000000"/>
                <w:sz w:val="20"/>
                <w:szCs w:val="20"/>
                <w:u w:val="none"/>
              </w:rPr>
            </w:pPr>
            <w:r>
              <w:rPr>
                <w:rFonts w:hint="default" w:ascii="Times New Roman" w:hAnsi="Times New Roman" w:eastAsia="仿宋" w:cs="Times New Roman"/>
                <w:b w:val="0"/>
                <w:bCs w:val="0"/>
                <w:i w:val="0"/>
                <w:iCs w:val="0"/>
                <w:color w:val="000000"/>
                <w:kern w:val="0"/>
                <w:sz w:val="20"/>
                <w:szCs w:val="20"/>
                <w:u w:val="none"/>
                <w:lang w:val="en-US" w:eastAsia="zh-CN" w:bidi="ar"/>
              </w:rPr>
              <w:t>20,839,714</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202"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cs="Times New Roman"/>
                <w:i w:val="0"/>
                <w:iCs w:val="0"/>
                <w:color w:val="000000"/>
                <w:kern w:val="0"/>
                <w:sz w:val="28"/>
                <w:szCs w:val="28"/>
                <w:u w:val="none"/>
                <w:lang w:val="en-US" w:eastAsia="zh-CN" w:bidi="ar"/>
              </w:rPr>
              <w:t>以上</w:t>
            </w:r>
            <w:r>
              <w:rPr>
                <w:rFonts w:hint="default" w:ascii="Times New Roman" w:hAnsi="Times New Roman" w:eastAsia="宋体" w:cs="Times New Roman"/>
                <w:i w:val="0"/>
                <w:iCs w:val="0"/>
                <w:color w:val="000000"/>
                <w:kern w:val="0"/>
                <w:sz w:val="28"/>
                <w:szCs w:val="28"/>
                <w:u w:val="none"/>
                <w:lang w:val="en-US" w:eastAsia="zh-CN" w:bidi="ar"/>
              </w:rPr>
              <w:t>价格均为第一年价，从经营期的第三年开始，以上一年经营费缴纳为基础，每满两年递增2%。</w:t>
            </w:r>
          </w:p>
        </w:tc>
      </w:tr>
    </w:tbl>
    <w:p>
      <w:pPr>
        <w:pStyle w:val="4"/>
        <w:keepNext w:val="0"/>
        <w:keepLines w:val="0"/>
        <w:pageBreakBefore w:val="0"/>
        <w:widowControl w:val="0"/>
        <w:kinsoku/>
        <w:wordWrap/>
        <w:overflowPunct/>
        <w:topLinePunct w:val="0"/>
        <w:autoSpaceDE/>
        <w:autoSpaceDN/>
        <w:bidi w:val="0"/>
        <w:adjustRightInd/>
        <w:snapToGrid/>
        <w:spacing w:beforeAutospacing="0" w:afterAutospacing="0" w:line="300" w:lineRule="auto"/>
        <w:ind w:left="0" w:leftChars="0" w:right="0" w:rightChars="0" w:firstLine="482" w:firstLineChars="0"/>
        <w:jc w:val="left"/>
        <w:textAlignment w:val="auto"/>
        <w:rPr>
          <w:rFonts w:hint="eastAsia" w:ascii="宋体" w:hAnsi="仿宋" w:eastAsia="宋体" w:cs="仿宋"/>
          <w:sz w:val="24"/>
          <w:szCs w:val="28"/>
          <w:lang w:val="en-US" w:eastAsia="zh-CN"/>
        </w:rPr>
      </w:pPr>
    </w:p>
    <w:p>
      <w:pPr>
        <w:pStyle w:val="4"/>
        <w:keepNext w:val="0"/>
        <w:keepLines w:val="0"/>
        <w:pageBreakBefore w:val="0"/>
        <w:widowControl w:val="0"/>
        <w:kinsoku/>
        <w:wordWrap/>
        <w:overflowPunct/>
        <w:topLinePunct w:val="0"/>
        <w:autoSpaceDE/>
        <w:autoSpaceDN/>
        <w:bidi w:val="0"/>
        <w:adjustRightInd/>
        <w:snapToGrid/>
        <w:spacing w:beforeAutospacing="0" w:afterAutospacing="0" w:line="300" w:lineRule="auto"/>
        <w:ind w:left="0" w:leftChars="0" w:right="0" w:rightChars="0" w:firstLine="482" w:firstLineChars="0"/>
        <w:jc w:val="left"/>
        <w:textAlignment w:val="auto"/>
        <w:rPr>
          <w:rFonts w:hint="eastAsia" w:ascii="宋体" w:hAnsi="仿宋" w:eastAsia="宋体" w:cs="仿宋"/>
          <w:sz w:val="24"/>
          <w:szCs w:val="28"/>
          <w:lang w:val="en-US" w:eastAsia="zh-CN"/>
        </w:rPr>
      </w:pPr>
    </w:p>
    <w:p>
      <w:pPr>
        <w:pStyle w:val="4"/>
        <w:keepNext w:val="0"/>
        <w:keepLines w:val="0"/>
        <w:pageBreakBefore w:val="0"/>
        <w:widowControl w:val="0"/>
        <w:kinsoku/>
        <w:wordWrap/>
        <w:overflowPunct/>
        <w:topLinePunct w:val="0"/>
        <w:autoSpaceDE/>
        <w:autoSpaceDN/>
        <w:bidi w:val="0"/>
        <w:adjustRightInd/>
        <w:snapToGrid/>
        <w:spacing w:beforeAutospacing="0" w:afterAutospacing="0" w:line="300" w:lineRule="auto"/>
        <w:ind w:left="0" w:leftChars="0" w:right="0" w:rightChars="0" w:firstLine="482" w:firstLineChars="0"/>
        <w:jc w:val="left"/>
        <w:textAlignment w:val="auto"/>
        <w:rPr>
          <w:rFonts w:hint="eastAsia" w:ascii="宋体" w:hAnsi="仿宋" w:eastAsia="宋体" w:cs="仿宋"/>
          <w:sz w:val="24"/>
          <w:szCs w:val="28"/>
          <w:lang w:val="en-US" w:eastAsia="zh-CN"/>
        </w:rPr>
      </w:pPr>
    </w:p>
    <w:p>
      <w:pPr>
        <w:pStyle w:val="4"/>
        <w:keepNext w:val="0"/>
        <w:keepLines w:val="0"/>
        <w:pageBreakBefore w:val="0"/>
        <w:widowControl w:val="0"/>
        <w:kinsoku/>
        <w:wordWrap/>
        <w:overflowPunct/>
        <w:topLinePunct w:val="0"/>
        <w:autoSpaceDE/>
        <w:autoSpaceDN/>
        <w:bidi w:val="0"/>
        <w:adjustRightInd/>
        <w:snapToGrid/>
        <w:spacing w:beforeAutospacing="0" w:afterAutospacing="0" w:line="300" w:lineRule="auto"/>
        <w:ind w:left="0" w:leftChars="0" w:right="0" w:rightChars="0" w:firstLine="482" w:firstLineChars="0"/>
        <w:jc w:val="left"/>
        <w:textAlignment w:val="auto"/>
        <w:rPr>
          <w:rFonts w:hint="default" w:ascii="Times New Roman" w:hAnsi="Times New Roman" w:eastAsia="宋体" w:cs="Times New Roman"/>
          <w:sz w:val="24"/>
          <w:szCs w:val="28"/>
          <w:lang w:val="en-US" w:eastAsia="zh-CN"/>
        </w:rPr>
      </w:pPr>
    </w:p>
    <w:p>
      <w:pPr>
        <w:pStyle w:val="4"/>
        <w:keepNext w:val="0"/>
        <w:keepLines w:val="0"/>
        <w:pageBreakBefore w:val="0"/>
        <w:widowControl w:val="0"/>
        <w:kinsoku/>
        <w:wordWrap/>
        <w:overflowPunct/>
        <w:topLinePunct w:val="0"/>
        <w:autoSpaceDE/>
        <w:autoSpaceDN/>
        <w:bidi w:val="0"/>
        <w:adjustRightInd/>
        <w:snapToGrid/>
        <w:spacing w:beforeAutospacing="0" w:afterAutospacing="0" w:line="300" w:lineRule="auto"/>
        <w:ind w:left="0" w:leftChars="0" w:right="0" w:rightChars="0" w:firstLine="482" w:firstLineChars="0"/>
        <w:jc w:val="left"/>
        <w:textAlignment w:val="auto"/>
        <w:rPr>
          <w:rFonts w:hint="eastAsia" w:ascii="宋体" w:hAnsi="仿宋" w:eastAsia="宋体" w:cs="仿宋"/>
          <w:sz w:val="24"/>
          <w:szCs w:val="28"/>
          <w:lang w:val="en-US" w:eastAsia="zh-CN"/>
        </w:rPr>
      </w:pPr>
    </w:p>
    <w:p>
      <w:pPr>
        <w:pStyle w:val="4"/>
        <w:keepNext w:val="0"/>
        <w:keepLines w:val="0"/>
        <w:pageBreakBefore w:val="0"/>
        <w:widowControl w:val="0"/>
        <w:kinsoku/>
        <w:wordWrap/>
        <w:overflowPunct/>
        <w:topLinePunct w:val="0"/>
        <w:autoSpaceDE/>
        <w:autoSpaceDN/>
        <w:bidi w:val="0"/>
        <w:adjustRightInd/>
        <w:snapToGrid/>
        <w:spacing w:beforeAutospacing="0" w:afterAutospacing="0" w:line="300" w:lineRule="auto"/>
        <w:ind w:left="0" w:leftChars="0" w:right="0" w:rightChars="0" w:firstLine="482" w:firstLineChars="0"/>
        <w:jc w:val="left"/>
        <w:textAlignment w:val="auto"/>
        <w:rPr>
          <w:rFonts w:hint="eastAsia" w:ascii="宋体" w:hAnsi="仿宋" w:eastAsia="宋体" w:cs="仿宋"/>
          <w:sz w:val="24"/>
          <w:szCs w:val="28"/>
          <w:lang w:val="en-US" w:eastAsia="zh-CN"/>
        </w:rPr>
      </w:pPr>
    </w:p>
    <w:p>
      <w:pPr>
        <w:pStyle w:val="4"/>
        <w:keepNext w:val="0"/>
        <w:keepLines w:val="0"/>
        <w:pageBreakBefore w:val="0"/>
        <w:widowControl w:val="0"/>
        <w:kinsoku/>
        <w:wordWrap/>
        <w:overflowPunct/>
        <w:topLinePunct w:val="0"/>
        <w:autoSpaceDE/>
        <w:autoSpaceDN/>
        <w:bidi w:val="0"/>
        <w:adjustRightInd/>
        <w:snapToGrid/>
        <w:spacing w:beforeAutospacing="0" w:afterAutospacing="0" w:line="300" w:lineRule="auto"/>
        <w:ind w:left="0" w:leftChars="0" w:right="0" w:rightChars="0" w:firstLine="0" w:firstLineChars="0"/>
        <w:jc w:val="left"/>
        <w:textAlignment w:val="auto"/>
        <w:rPr>
          <w:rFonts w:hint="eastAsia" w:ascii="宋体" w:hAnsi="仿宋" w:eastAsia="宋体" w:cs="仿宋"/>
          <w:b w:val="0"/>
          <w:bCs/>
          <w:sz w:val="28"/>
          <w:szCs w:val="28"/>
          <w:lang w:val="en-US" w:eastAsia="zh-CN"/>
        </w:rPr>
      </w:pPr>
      <w:r>
        <w:rPr>
          <w:rFonts w:hint="eastAsia" w:ascii="宋体" w:hAnsi="仿宋" w:eastAsia="宋体" w:cs="仿宋"/>
          <w:b w:val="0"/>
          <w:bCs/>
          <w:sz w:val="28"/>
          <w:szCs w:val="28"/>
          <w:lang w:val="en-US" w:eastAsia="zh-CN"/>
        </w:rPr>
        <w:t>附表二：</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3360" w:firstLineChars="1200"/>
        <w:jc w:val="left"/>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经营费明细表</w:t>
      </w:r>
    </w:p>
    <w:tbl>
      <w:tblPr>
        <w:tblStyle w:val="13"/>
        <w:tblpPr w:leftFromText="180" w:rightFromText="180" w:vertAnchor="text" w:horzAnchor="page" w:tblpX="1357" w:tblpY="122"/>
        <w:tblOverlap w:val="never"/>
        <w:tblW w:w="965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35"/>
        <w:gridCol w:w="1470"/>
        <w:gridCol w:w="1215"/>
        <w:gridCol w:w="1200"/>
        <w:gridCol w:w="1485"/>
        <w:gridCol w:w="1260"/>
        <w:gridCol w:w="15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4" w:hRule="atLeast"/>
        </w:trPr>
        <w:tc>
          <w:tcPr>
            <w:tcW w:w="41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lang w:val="en-US" w:eastAsia="zh-CN"/>
              </w:rPr>
            </w:pPr>
            <w:r>
              <w:rPr>
                <w:rFonts w:hint="default" w:ascii="Times New Roman" w:hAnsi="Times New Roman" w:cs="Times New Roman"/>
                <w:b w:val="0"/>
                <w:bCs w:val="0"/>
                <w:i w:val="0"/>
                <w:iCs w:val="0"/>
                <w:color w:val="000000"/>
                <w:kern w:val="0"/>
                <w:sz w:val="28"/>
                <w:szCs w:val="28"/>
                <w:u w:val="none"/>
                <w:lang w:val="en-US" w:eastAsia="zh-CN" w:bidi="ar"/>
              </w:rPr>
              <w:t>单机车</w:t>
            </w:r>
          </w:p>
        </w:tc>
        <w:tc>
          <w:tcPr>
            <w:tcW w:w="39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lang w:val="en-US" w:eastAsia="zh-CN"/>
              </w:rPr>
            </w:pPr>
            <w:r>
              <w:rPr>
                <w:rFonts w:hint="default" w:ascii="Times New Roman" w:hAnsi="Times New Roman" w:cs="Times New Roman"/>
                <w:b w:val="0"/>
                <w:bCs w:val="0"/>
                <w:i w:val="0"/>
                <w:iCs w:val="0"/>
                <w:color w:val="000000"/>
                <w:sz w:val="28"/>
                <w:szCs w:val="28"/>
                <w:u w:val="none"/>
                <w:lang w:val="en-US" w:eastAsia="zh-CN"/>
              </w:rPr>
              <w:t>双层车、宇通18米铰接车</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ind w:left="716" w:leftChars="0" w:right="2573" w:rightChars="1072" w:hanging="716" w:hangingChars="256"/>
              <w:jc w:val="center"/>
              <w:textAlignment w:val="center"/>
              <w:rPr>
                <w:rFonts w:hint="default" w:ascii="Times New Roman" w:hAnsi="Times New Roman" w:eastAsia="宋体" w:cs="Times New Roman"/>
                <w:b w:val="0"/>
                <w:bCs w:val="0"/>
                <w:i w:val="0"/>
                <w:iCs w:val="0"/>
                <w:color w:val="000000"/>
                <w:sz w:val="28"/>
                <w:szCs w:val="2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经营期</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招商底价（万元）</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sz w:val="28"/>
                <w:szCs w:val="28"/>
                <w:u w:val="none"/>
                <w:lang w:val="en-US" w:eastAsia="zh-CN"/>
              </w:rPr>
              <w:t>中标价（万元）</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sz w:val="28"/>
                <w:szCs w:val="28"/>
                <w:u w:val="none"/>
                <w:lang w:val="en-US" w:eastAsia="zh-CN"/>
              </w:rPr>
              <w:t>经营期</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sz w:val="28"/>
                <w:szCs w:val="28"/>
                <w:u w:val="none"/>
                <w:lang w:val="en-US" w:eastAsia="zh-CN"/>
              </w:rPr>
              <w:t>招商低价（万元）</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sz w:val="28"/>
                <w:szCs w:val="28"/>
                <w:u w:val="none"/>
                <w:lang w:val="en-US" w:eastAsia="zh-CN"/>
              </w:rPr>
              <w:t>中标价（万元）</w:t>
            </w: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lang w:val="en-US" w:eastAsia="zh-CN"/>
              </w:rPr>
            </w:pPr>
            <w:r>
              <w:rPr>
                <w:rFonts w:hint="eastAsia" w:cs="Times New Roman"/>
                <w:b w:val="0"/>
                <w:bCs w:val="0"/>
                <w:i w:val="0"/>
                <w:iCs w:val="0"/>
                <w:color w:val="000000"/>
                <w:sz w:val="28"/>
                <w:szCs w:val="28"/>
                <w:u w:val="none"/>
                <w:lang w:val="en-US" w:eastAsia="zh-CN"/>
              </w:rPr>
              <w:t>中标</w:t>
            </w:r>
            <w:r>
              <w:rPr>
                <w:rFonts w:hint="default" w:ascii="Times New Roman" w:hAnsi="Times New Roman" w:cs="Times New Roman"/>
                <w:b w:val="0"/>
                <w:bCs w:val="0"/>
                <w:i w:val="0"/>
                <w:iCs w:val="0"/>
                <w:color w:val="000000"/>
                <w:sz w:val="28"/>
                <w:szCs w:val="28"/>
                <w:u w:val="none"/>
                <w:lang w:val="en-US" w:eastAsia="zh-CN"/>
              </w:rPr>
              <w:t>总计（万元）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第1年</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1597.92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第1年</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sz w:val="28"/>
                <w:szCs w:val="28"/>
                <w:u w:val="none"/>
                <w:lang w:val="en-US" w:eastAsia="zh-CN"/>
              </w:rPr>
              <w:t>486.05</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第2年</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 xml:space="preserve">1597.97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第2年</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sz w:val="28"/>
                <w:szCs w:val="28"/>
                <w:u w:val="none"/>
                <w:lang w:val="en-US" w:eastAsia="zh-CN"/>
              </w:rPr>
              <w:t>486.05</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rPr>
            </w:pP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第3年</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1629.93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第3年</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sz w:val="28"/>
                <w:szCs w:val="28"/>
                <w:u w:val="none"/>
                <w:lang w:val="en-US" w:eastAsia="zh-CN"/>
              </w:rPr>
              <w:t>495.77</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8"/>
                <w:szCs w:val="28"/>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第4年</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1629.93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第4年</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sz w:val="28"/>
                <w:szCs w:val="28"/>
                <w:u w:val="none"/>
                <w:lang w:val="en-US" w:eastAsia="zh-CN"/>
              </w:rPr>
              <w:t>495.77</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第5年</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1662.53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第5年</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sz w:val="28"/>
                <w:szCs w:val="28"/>
                <w:u w:val="none"/>
                <w:lang w:val="en-US" w:eastAsia="zh-CN"/>
              </w:rPr>
              <w:t>505.69</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第6年</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1662.53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第6年</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sz w:val="28"/>
                <w:szCs w:val="28"/>
                <w:u w:val="none"/>
                <w:lang w:val="en-US" w:eastAsia="zh-CN"/>
              </w:rPr>
              <w:t>505.69</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第7年</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1695.78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第7年</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sz w:val="28"/>
                <w:szCs w:val="28"/>
                <w:u w:val="none"/>
                <w:lang w:val="en-US" w:eastAsia="zh-CN"/>
              </w:rPr>
              <w:t>515.80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第8年</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1695.78</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第8年</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sz w:val="28"/>
                <w:szCs w:val="28"/>
                <w:u w:val="none"/>
                <w:lang w:val="en-US" w:eastAsia="zh-CN"/>
              </w:rPr>
              <w:t>515.80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合计</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kern w:val="0"/>
                <w:sz w:val="28"/>
                <w:szCs w:val="28"/>
                <w:u w:val="none"/>
                <w:lang w:val="en-US" w:eastAsia="zh-CN" w:bidi="ar"/>
              </w:rPr>
              <w:t xml:space="preserve">13172.37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cs="Times New Roman"/>
                <w:b w:val="0"/>
                <w:bCs w:val="0"/>
                <w:i w:val="0"/>
                <w:iCs w:val="0"/>
                <w:color w:val="000000"/>
                <w:kern w:val="2"/>
                <w:sz w:val="28"/>
                <w:szCs w:val="28"/>
                <w:u w:val="none"/>
                <w:lang w:val="en-US" w:eastAsia="zh-CN" w:bidi="ar-SA"/>
              </w:rPr>
              <w:t>合计</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2"/>
                <w:sz w:val="28"/>
                <w:szCs w:val="28"/>
                <w:u w:val="none"/>
                <w:lang w:val="en-US" w:eastAsia="zh-CN" w:bidi="ar-SA"/>
              </w:rPr>
            </w:pPr>
            <w:r>
              <w:rPr>
                <w:rFonts w:hint="default" w:ascii="Times New Roman" w:hAnsi="Times New Roman" w:eastAsia="宋体" w:cs="Times New Roman"/>
                <w:b w:val="0"/>
                <w:bCs w:val="0"/>
                <w:i w:val="0"/>
                <w:iCs w:val="0"/>
                <w:color w:val="000000"/>
                <w:sz w:val="28"/>
                <w:szCs w:val="28"/>
                <w:u w:val="none"/>
                <w:lang w:val="en-US" w:eastAsia="zh-CN"/>
              </w:rPr>
              <w:t>4006.62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8"/>
                <w:szCs w:val="28"/>
                <w:u w:val="none"/>
                <w:lang w:val="en-US" w:eastAsia="zh-CN"/>
              </w:rPr>
            </w:pPr>
          </w:p>
        </w:tc>
      </w:tr>
    </w:tbl>
    <w:p>
      <w:pPr>
        <w:autoSpaceDE w:val="0"/>
        <w:autoSpaceDN w:val="0"/>
        <w:adjustRightInd w:val="0"/>
        <w:snapToGrid/>
        <w:spacing w:beforeAutospacing="0" w:afterAutospacing="0" w:line="300" w:lineRule="auto"/>
        <w:ind w:left="0" w:leftChars="0" w:right="0" w:rightChars="0" w:firstLine="482" w:firstLineChars="0"/>
        <w:jc w:val="left"/>
        <w:rPr>
          <w:rFonts w:hint="default" w:ascii="Times New Roman" w:hAnsi="Times New Roman" w:eastAsia="宋体" w:cs="Times New Roman"/>
          <w:sz w:val="24"/>
          <w:szCs w:val="24"/>
        </w:rPr>
      </w:pPr>
    </w:p>
    <w:p>
      <w:pPr>
        <w:pStyle w:val="4"/>
        <w:autoSpaceDE/>
        <w:autoSpaceDN/>
        <w:adjustRightInd/>
        <w:spacing w:line="0" w:lineRule="atLeast"/>
        <w:ind w:firstLine="0" w:firstLineChars="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备注：（1）公交单机车与宇通10.5米纯电动双层车、宇通18米纯电动铰接公交车交付时间不一致。..</w:t>
      </w:r>
    </w:p>
    <w:p>
      <w:pPr>
        <w:pStyle w:val="4"/>
        <w:autoSpaceDE/>
        <w:autoSpaceDN/>
        <w:adjustRightInd/>
        <w:spacing w:line="0" w:lineRule="atLeast"/>
        <w:ind w:firstLine="562" w:firstLineChars="200"/>
        <w:rPr>
          <w:rFonts w:hint="eastAsia" w:ascii="仿宋" w:hAnsi="仿宋" w:eastAsia="仿宋" w:cs="仿宋"/>
          <w:sz w:val="28"/>
          <w:szCs w:val="28"/>
          <w:lang w:val="en-US"/>
        </w:rPr>
      </w:pPr>
      <w:r>
        <w:rPr>
          <w:rFonts w:hint="eastAsia" w:ascii="仿宋" w:hAnsi="仿宋" w:eastAsia="仿宋" w:cs="仿宋"/>
          <w:b/>
          <w:bCs w:val="0"/>
          <w:sz w:val="28"/>
          <w:szCs w:val="28"/>
          <w:lang w:val="en-US" w:eastAsia="zh-CN"/>
        </w:rPr>
        <w:t>（2）</w:t>
      </w:r>
      <w:r>
        <w:rPr>
          <w:rFonts w:hint="eastAsia" w:ascii="仿宋" w:hAnsi="仿宋" w:eastAsia="仿宋" w:cs="仿宋"/>
          <w:i w:val="0"/>
          <w:iCs w:val="0"/>
          <w:color w:val="000000"/>
          <w:kern w:val="0"/>
          <w:sz w:val="28"/>
          <w:szCs w:val="28"/>
          <w:u w:val="none"/>
          <w:lang w:val="en-US" w:eastAsia="zh-CN" w:bidi="ar"/>
        </w:rPr>
        <w:t>以上价格均为第一年价，从经营期的第三年开始，以上一年经营费缴纳为基础，每满两年递增2%。</w:t>
      </w:r>
    </w:p>
    <w:p>
      <w:pPr>
        <w:autoSpaceDE w:val="0"/>
        <w:autoSpaceDN w:val="0"/>
        <w:adjustRightInd w:val="0"/>
        <w:snapToGrid/>
        <w:spacing w:beforeAutospacing="0" w:afterAutospacing="0" w:line="300" w:lineRule="auto"/>
        <w:ind w:left="0" w:leftChars="0" w:right="0" w:rightChars="0" w:firstLine="482" w:firstLineChars="0"/>
        <w:jc w:val="left"/>
        <w:rPr>
          <w:rFonts w:hint="eastAsia" w:ascii="仿宋" w:hAnsi="仿宋" w:eastAsia="仿宋" w:cs="仿宋"/>
          <w:b/>
          <w:sz w:val="28"/>
          <w:szCs w:val="28"/>
        </w:rPr>
      </w:pPr>
    </w:p>
    <w:p>
      <w:pPr>
        <w:autoSpaceDE w:val="0"/>
        <w:autoSpaceDN w:val="0"/>
        <w:adjustRightInd w:val="0"/>
        <w:snapToGrid/>
        <w:spacing w:beforeAutospacing="0" w:afterAutospacing="0" w:line="300" w:lineRule="auto"/>
        <w:ind w:left="0" w:leftChars="0" w:right="0" w:rightChars="0" w:firstLine="482" w:firstLineChars="0"/>
        <w:jc w:val="left"/>
        <w:rPr>
          <w:rFonts w:hint="eastAsia" w:ascii="Times New Roman" w:hAnsi="Times New Roman" w:eastAsia="宋体"/>
          <w:sz w:val="24"/>
          <w:szCs w:val="24"/>
        </w:rPr>
      </w:pPr>
    </w:p>
    <w:p>
      <w:pPr>
        <w:autoSpaceDE w:val="0"/>
        <w:autoSpaceDN w:val="0"/>
        <w:adjustRightInd w:val="0"/>
        <w:snapToGrid/>
        <w:spacing w:beforeAutospacing="0" w:afterAutospacing="0" w:line="300" w:lineRule="auto"/>
        <w:ind w:left="0" w:leftChars="0" w:right="0" w:rightChars="0" w:firstLine="482" w:firstLineChars="0"/>
        <w:jc w:val="left"/>
        <w:rPr>
          <w:rFonts w:hint="eastAsia" w:ascii="Times New Roman" w:hAnsi="Times New Roman" w:eastAsia="宋体"/>
          <w:sz w:val="24"/>
          <w:szCs w:val="24"/>
        </w:rPr>
      </w:pPr>
    </w:p>
    <w:p>
      <w:pPr>
        <w:pStyle w:val="2"/>
        <w:autoSpaceDE w:val="0"/>
        <w:autoSpaceDN w:val="0"/>
        <w:adjustRightInd w:val="0"/>
        <w:snapToGrid/>
        <w:spacing w:beforeAutospacing="0" w:afterAutospacing="0" w:line="300" w:lineRule="auto"/>
        <w:ind w:left="0" w:leftChars="0" w:right="0" w:rightChars="0" w:firstLine="0" w:firstLineChars="0"/>
        <w:jc w:val="left"/>
        <w:rPr>
          <w:rFonts w:hint="eastAsia" w:ascii="Times New Roman" w:hAnsi="Times New Roman" w:eastAsia="宋体"/>
          <w:sz w:val="24"/>
          <w:szCs w:val="24"/>
        </w:rPr>
      </w:pPr>
    </w:p>
    <w:sectPr>
      <w:footerReference r:id="rId4" w:type="default"/>
      <w:pgSz w:w="11906" w:h="16838"/>
      <w:pgMar w:top="1701" w:right="1418" w:bottom="1417" w:left="1701" w:header="851" w:footer="992" w:gutter="0"/>
      <w:pgNumType w:start="1"/>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93044038"/>
      <w:docPartObj>
        <w:docPartGallery w:val="autotext"/>
      </w:docPartObj>
    </w:sdtPr>
    <w:sdtContent>
      <w:p>
        <w:pPr>
          <w:pStyle w:val="7"/>
          <w:jc w:val="center"/>
        </w:pPr>
        <w:r>
          <w:fldChar w:fldCharType="begin"/>
        </w:r>
        <w:r>
          <w:instrText xml:space="preserve">PAGE   \* MERGEFORMAT</w:instrText>
        </w:r>
        <w:r>
          <w:fldChar w:fldCharType="separate"/>
        </w:r>
        <w:r>
          <w:rPr>
            <w:lang w:val="zh-CN"/>
          </w:rPr>
          <w:t>II</w:t>
        </w:r>
        <w:r>
          <w:rPr>
            <w:lang w:val="zh-CN"/>
          </w:rPr>
          <w:fldChar w:fldCharType="end"/>
        </w:r>
      </w:p>
    </w:sdtContent>
  </w:sdt>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96146078"/>
      <w:docPartObj>
        <w:docPartGallery w:val="autotext"/>
      </w:docPartObj>
    </w:sdtPr>
    <w:sdtContent>
      <w:p>
        <w:pPr>
          <w:pStyle w:val="7"/>
          <w:jc w:val="center"/>
        </w:pPr>
        <w:r>
          <w:rPr>
            <w:rFonts w:hint="eastAsia"/>
          </w:rPr>
          <w:t>第</w:t>
        </w:r>
        <w:r>
          <w:fldChar w:fldCharType="begin"/>
        </w:r>
        <w:r>
          <w:instrText xml:space="preserve">PAGE   \* MERGEFORMAT</w:instrText>
        </w:r>
        <w:r>
          <w:fldChar w:fldCharType="separate"/>
        </w:r>
        <w:r>
          <w:rPr>
            <w:lang w:val="zh-CN"/>
          </w:rPr>
          <w:t>62</w:t>
        </w:r>
        <w:r>
          <w:rPr>
            <w:lang w:val="zh-CN"/>
          </w:rPr>
          <w:fldChar w:fldCharType="end"/>
        </w:r>
        <w:r>
          <w:rPr>
            <w:rFonts w:hint="eastAsia"/>
            <w:lang w:val="zh-CN"/>
          </w:rPr>
          <w:t>页共</w:t>
        </w:r>
        <w:r>
          <w:rPr>
            <w:rFonts w:hint="eastAsia"/>
            <w:lang w:val="en-US" w:eastAsia="zh-CN"/>
          </w:rPr>
          <w:t>31</w:t>
        </w:r>
        <w:r>
          <w:rPr>
            <w:rFonts w:hint="eastAsia"/>
            <w:lang w:val="zh-CN"/>
          </w:rPr>
          <w:t>页</w:t>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8D5AC0"/>
    <w:multiLevelType w:val="singleLevel"/>
    <w:tmpl w:val="A88D5AC0"/>
    <w:lvl w:ilvl="0" w:tentative="0">
      <w:start w:val="2"/>
      <w:numFmt w:val="chineseCounting"/>
      <w:suff w:val="space"/>
      <w:lvlText w:val="第%1条"/>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仔仔很闲">
    <w15:presenceInfo w15:providerId="WPS Office" w15:userId="101931771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zM2ZhMTgyNTk5ZTk2OWU5ZWY3NzVhZmNmN2Y4ODIifQ=="/>
  </w:docVars>
  <w:rsids>
    <w:rsidRoot w:val="00172A27"/>
    <w:rsid w:val="000045E1"/>
    <w:rsid w:val="0000475B"/>
    <w:rsid w:val="00006C4E"/>
    <w:rsid w:val="0001236A"/>
    <w:rsid w:val="000208CA"/>
    <w:rsid w:val="000226E8"/>
    <w:rsid w:val="0002389A"/>
    <w:rsid w:val="000261C4"/>
    <w:rsid w:val="00033DC8"/>
    <w:rsid w:val="000353D3"/>
    <w:rsid w:val="000366CA"/>
    <w:rsid w:val="00037F47"/>
    <w:rsid w:val="0004074F"/>
    <w:rsid w:val="000444F5"/>
    <w:rsid w:val="00044884"/>
    <w:rsid w:val="00052178"/>
    <w:rsid w:val="00055DD7"/>
    <w:rsid w:val="00056D4C"/>
    <w:rsid w:val="0006505D"/>
    <w:rsid w:val="00070082"/>
    <w:rsid w:val="00071FAC"/>
    <w:rsid w:val="00074B9D"/>
    <w:rsid w:val="00075078"/>
    <w:rsid w:val="000756AD"/>
    <w:rsid w:val="00077933"/>
    <w:rsid w:val="000903A4"/>
    <w:rsid w:val="00090956"/>
    <w:rsid w:val="00096E77"/>
    <w:rsid w:val="000A008A"/>
    <w:rsid w:val="000A34CF"/>
    <w:rsid w:val="000B366B"/>
    <w:rsid w:val="000B3CB9"/>
    <w:rsid w:val="000C43EA"/>
    <w:rsid w:val="000D1A18"/>
    <w:rsid w:val="000D6511"/>
    <w:rsid w:val="000E5209"/>
    <w:rsid w:val="000F5494"/>
    <w:rsid w:val="000F5728"/>
    <w:rsid w:val="0010325A"/>
    <w:rsid w:val="001053A9"/>
    <w:rsid w:val="00117C8B"/>
    <w:rsid w:val="001304AB"/>
    <w:rsid w:val="001305DE"/>
    <w:rsid w:val="00134B2C"/>
    <w:rsid w:val="00136AF5"/>
    <w:rsid w:val="00137572"/>
    <w:rsid w:val="00144DE6"/>
    <w:rsid w:val="001510EA"/>
    <w:rsid w:val="0015160E"/>
    <w:rsid w:val="00152AA6"/>
    <w:rsid w:val="00167E68"/>
    <w:rsid w:val="0017072C"/>
    <w:rsid w:val="001712B1"/>
    <w:rsid w:val="00175E0E"/>
    <w:rsid w:val="00180C38"/>
    <w:rsid w:val="00184D24"/>
    <w:rsid w:val="001920D6"/>
    <w:rsid w:val="001A4122"/>
    <w:rsid w:val="001B55D4"/>
    <w:rsid w:val="001B6207"/>
    <w:rsid w:val="001C2CAF"/>
    <w:rsid w:val="001C3C1F"/>
    <w:rsid w:val="001D4136"/>
    <w:rsid w:val="001D4857"/>
    <w:rsid w:val="001E3145"/>
    <w:rsid w:val="001E3251"/>
    <w:rsid w:val="001F0FB9"/>
    <w:rsid w:val="001F13AF"/>
    <w:rsid w:val="001F688F"/>
    <w:rsid w:val="002016EA"/>
    <w:rsid w:val="0020420F"/>
    <w:rsid w:val="00205872"/>
    <w:rsid w:val="00205881"/>
    <w:rsid w:val="002168B8"/>
    <w:rsid w:val="00222E42"/>
    <w:rsid w:val="002330B1"/>
    <w:rsid w:val="00237EDD"/>
    <w:rsid w:val="0024006F"/>
    <w:rsid w:val="00247D7C"/>
    <w:rsid w:val="002504EC"/>
    <w:rsid w:val="0025333C"/>
    <w:rsid w:val="00260583"/>
    <w:rsid w:val="0027203B"/>
    <w:rsid w:val="00292352"/>
    <w:rsid w:val="00293298"/>
    <w:rsid w:val="00293A74"/>
    <w:rsid w:val="002979C5"/>
    <w:rsid w:val="002A3B58"/>
    <w:rsid w:val="002B01E0"/>
    <w:rsid w:val="002C0C15"/>
    <w:rsid w:val="002C33DB"/>
    <w:rsid w:val="002D3E15"/>
    <w:rsid w:val="002D4FF2"/>
    <w:rsid w:val="002D7CD4"/>
    <w:rsid w:val="002E476C"/>
    <w:rsid w:val="002E5963"/>
    <w:rsid w:val="002F71C1"/>
    <w:rsid w:val="003018F8"/>
    <w:rsid w:val="0030244F"/>
    <w:rsid w:val="00303FF0"/>
    <w:rsid w:val="00304965"/>
    <w:rsid w:val="00311EB8"/>
    <w:rsid w:val="003134A9"/>
    <w:rsid w:val="00316002"/>
    <w:rsid w:val="003217EA"/>
    <w:rsid w:val="0032282E"/>
    <w:rsid w:val="00343918"/>
    <w:rsid w:val="003479EA"/>
    <w:rsid w:val="00360A2A"/>
    <w:rsid w:val="00366989"/>
    <w:rsid w:val="00371487"/>
    <w:rsid w:val="00384B8D"/>
    <w:rsid w:val="00391FD1"/>
    <w:rsid w:val="00392FE4"/>
    <w:rsid w:val="003C3E1B"/>
    <w:rsid w:val="003D5ECB"/>
    <w:rsid w:val="003E04B6"/>
    <w:rsid w:val="003E0CF5"/>
    <w:rsid w:val="003E43DA"/>
    <w:rsid w:val="003E5D6E"/>
    <w:rsid w:val="003E69FD"/>
    <w:rsid w:val="003F682C"/>
    <w:rsid w:val="003F7FBD"/>
    <w:rsid w:val="00401BE6"/>
    <w:rsid w:val="00406419"/>
    <w:rsid w:val="00416586"/>
    <w:rsid w:val="004215DA"/>
    <w:rsid w:val="004253BC"/>
    <w:rsid w:val="0042700D"/>
    <w:rsid w:val="00431E50"/>
    <w:rsid w:val="00436310"/>
    <w:rsid w:val="00447C40"/>
    <w:rsid w:val="00461CC4"/>
    <w:rsid w:val="00462E38"/>
    <w:rsid w:val="00465EED"/>
    <w:rsid w:val="00470991"/>
    <w:rsid w:val="00474077"/>
    <w:rsid w:val="004741E1"/>
    <w:rsid w:val="0047560B"/>
    <w:rsid w:val="004836A0"/>
    <w:rsid w:val="00487128"/>
    <w:rsid w:val="004912A8"/>
    <w:rsid w:val="004952C6"/>
    <w:rsid w:val="00495FE9"/>
    <w:rsid w:val="004A417C"/>
    <w:rsid w:val="004A6793"/>
    <w:rsid w:val="004A697A"/>
    <w:rsid w:val="004B15D8"/>
    <w:rsid w:val="004B4E87"/>
    <w:rsid w:val="004B7C0C"/>
    <w:rsid w:val="004C69AF"/>
    <w:rsid w:val="004E0B29"/>
    <w:rsid w:val="004E76D9"/>
    <w:rsid w:val="004E7E7C"/>
    <w:rsid w:val="004F052B"/>
    <w:rsid w:val="004F3246"/>
    <w:rsid w:val="004F506E"/>
    <w:rsid w:val="004F7E54"/>
    <w:rsid w:val="00501089"/>
    <w:rsid w:val="00505070"/>
    <w:rsid w:val="00506342"/>
    <w:rsid w:val="0050691C"/>
    <w:rsid w:val="00521F37"/>
    <w:rsid w:val="00540A63"/>
    <w:rsid w:val="00550183"/>
    <w:rsid w:val="00550213"/>
    <w:rsid w:val="00554168"/>
    <w:rsid w:val="00563A97"/>
    <w:rsid w:val="00564358"/>
    <w:rsid w:val="00567971"/>
    <w:rsid w:val="00567B17"/>
    <w:rsid w:val="00583E05"/>
    <w:rsid w:val="0058539D"/>
    <w:rsid w:val="0059101E"/>
    <w:rsid w:val="005928E3"/>
    <w:rsid w:val="0059603A"/>
    <w:rsid w:val="005A61E7"/>
    <w:rsid w:val="005B5613"/>
    <w:rsid w:val="005B5A2B"/>
    <w:rsid w:val="005B5B28"/>
    <w:rsid w:val="005B6396"/>
    <w:rsid w:val="005B64EA"/>
    <w:rsid w:val="005C0F83"/>
    <w:rsid w:val="005C15E8"/>
    <w:rsid w:val="005C653A"/>
    <w:rsid w:val="005D5892"/>
    <w:rsid w:val="005D5D50"/>
    <w:rsid w:val="005F2AB6"/>
    <w:rsid w:val="005F32E5"/>
    <w:rsid w:val="005F348F"/>
    <w:rsid w:val="005F3EF2"/>
    <w:rsid w:val="005F4BCB"/>
    <w:rsid w:val="00605D14"/>
    <w:rsid w:val="00617440"/>
    <w:rsid w:val="00617F24"/>
    <w:rsid w:val="00621C4A"/>
    <w:rsid w:val="00633E3D"/>
    <w:rsid w:val="00636E88"/>
    <w:rsid w:val="00637210"/>
    <w:rsid w:val="00643A17"/>
    <w:rsid w:val="00644DE6"/>
    <w:rsid w:val="0064643F"/>
    <w:rsid w:val="00675FD7"/>
    <w:rsid w:val="00676340"/>
    <w:rsid w:val="006816BC"/>
    <w:rsid w:val="00684B09"/>
    <w:rsid w:val="006867EE"/>
    <w:rsid w:val="006A0203"/>
    <w:rsid w:val="006A4D31"/>
    <w:rsid w:val="006A510E"/>
    <w:rsid w:val="006B4240"/>
    <w:rsid w:val="006B55DF"/>
    <w:rsid w:val="006B5D68"/>
    <w:rsid w:val="006B61BC"/>
    <w:rsid w:val="006B6976"/>
    <w:rsid w:val="006C6033"/>
    <w:rsid w:val="006D633F"/>
    <w:rsid w:val="006D645E"/>
    <w:rsid w:val="006E3ADD"/>
    <w:rsid w:val="006E761F"/>
    <w:rsid w:val="006F48BD"/>
    <w:rsid w:val="00706EAB"/>
    <w:rsid w:val="00712895"/>
    <w:rsid w:val="00715E84"/>
    <w:rsid w:val="0072694E"/>
    <w:rsid w:val="00730D70"/>
    <w:rsid w:val="00733AB3"/>
    <w:rsid w:val="007356BE"/>
    <w:rsid w:val="00742C8B"/>
    <w:rsid w:val="0075077C"/>
    <w:rsid w:val="00752DA3"/>
    <w:rsid w:val="007530F9"/>
    <w:rsid w:val="00753AC9"/>
    <w:rsid w:val="00754AAC"/>
    <w:rsid w:val="0077620B"/>
    <w:rsid w:val="00791773"/>
    <w:rsid w:val="00791F82"/>
    <w:rsid w:val="00792A1D"/>
    <w:rsid w:val="007A4CD4"/>
    <w:rsid w:val="007B3834"/>
    <w:rsid w:val="007B541E"/>
    <w:rsid w:val="007B6ADB"/>
    <w:rsid w:val="007C0926"/>
    <w:rsid w:val="007C27B5"/>
    <w:rsid w:val="007C5D65"/>
    <w:rsid w:val="007C6C23"/>
    <w:rsid w:val="007D370D"/>
    <w:rsid w:val="007E00DE"/>
    <w:rsid w:val="007E09B2"/>
    <w:rsid w:val="007E5DFE"/>
    <w:rsid w:val="007F49D9"/>
    <w:rsid w:val="007F4E37"/>
    <w:rsid w:val="00805879"/>
    <w:rsid w:val="008254D3"/>
    <w:rsid w:val="008524F5"/>
    <w:rsid w:val="008544BD"/>
    <w:rsid w:val="00856C8F"/>
    <w:rsid w:val="00862379"/>
    <w:rsid w:val="00863DB3"/>
    <w:rsid w:val="00865745"/>
    <w:rsid w:val="008676CB"/>
    <w:rsid w:val="00874C4E"/>
    <w:rsid w:val="00883AB7"/>
    <w:rsid w:val="0088550E"/>
    <w:rsid w:val="0088671B"/>
    <w:rsid w:val="00890E82"/>
    <w:rsid w:val="008973A4"/>
    <w:rsid w:val="008A4547"/>
    <w:rsid w:val="008A79CC"/>
    <w:rsid w:val="008B1CF2"/>
    <w:rsid w:val="008B4515"/>
    <w:rsid w:val="008B5A03"/>
    <w:rsid w:val="008B782E"/>
    <w:rsid w:val="008C150F"/>
    <w:rsid w:val="008D396D"/>
    <w:rsid w:val="008D418C"/>
    <w:rsid w:val="008E0585"/>
    <w:rsid w:val="008E2A6B"/>
    <w:rsid w:val="008F0684"/>
    <w:rsid w:val="008F0D0E"/>
    <w:rsid w:val="008F370C"/>
    <w:rsid w:val="008F5217"/>
    <w:rsid w:val="00904271"/>
    <w:rsid w:val="00906B71"/>
    <w:rsid w:val="009242FD"/>
    <w:rsid w:val="00925D81"/>
    <w:rsid w:val="00925DA9"/>
    <w:rsid w:val="00926229"/>
    <w:rsid w:val="00931CF5"/>
    <w:rsid w:val="00941377"/>
    <w:rsid w:val="00945447"/>
    <w:rsid w:val="00945EFE"/>
    <w:rsid w:val="00952156"/>
    <w:rsid w:val="00953449"/>
    <w:rsid w:val="009718C6"/>
    <w:rsid w:val="00971C62"/>
    <w:rsid w:val="00990162"/>
    <w:rsid w:val="00990F36"/>
    <w:rsid w:val="0099548B"/>
    <w:rsid w:val="009A287D"/>
    <w:rsid w:val="009A2DB7"/>
    <w:rsid w:val="009B183B"/>
    <w:rsid w:val="009C080E"/>
    <w:rsid w:val="009C61BF"/>
    <w:rsid w:val="009C685E"/>
    <w:rsid w:val="009D61EC"/>
    <w:rsid w:val="009F35BC"/>
    <w:rsid w:val="00A001E9"/>
    <w:rsid w:val="00A014EB"/>
    <w:rsid w:val="00A235E1"/>
    <w:rsid w:val="00A23F02"/>
    <w:rsid w:val="00A43601"/>
    <w:rsid w:val="00A45424"/>
    <w:rsid w:val="00A46C81"/>
    <w:rsid w:val="00A56B69"/>
    <w:rsid w:val="00A6264B"/>
    <w:rsid w:val="00A8186E"/>
    <w:rsid w:val="00A82BE8"/>
    <w:rsid w:val="00A87F6B"/>
    <w:rsid w:val="00A914D9"/>
    <w:rsid w:val="00A9308B"/>
    <w:rsid w:val="00AC3BC3"/>
    <w:rsid w:val="00AC5E28"/>
    <w:rsid w:val="00AD6EB7"/>
    <w:rsid w:val="00AE3441"/>
    <w:rsid w:val="00AE50FB"/>
    <w:rsid w:val="00AE6095"/>
    <w:rsid w:val="00AF0811"/>
    <w:rsid w:val="00AF4555"/>
    <w:rsid w:val="00B02F25"/>
    <w:rsid w:val="00B11A07"/>
    <w:rsid w:val="00B12488"/>
    <w:rsid w:val="00B12880"/>
    <w:rsid w:val="00B12C71"/>
    <w:rsid w:val="00B12EEF"/>
    <w:rsid w:val="00B250DD"/>
    <w:rsid w:val="00B30F60"/>
    <w:rsid w:val="00B33BB3"/>
    <w:rsid w:val="00B35AF7"/>
    <w:rsid w:val="00B43753"/>
    <w:rsid w:val="00B63395"/>
    <w:rsid w:val="00B670C6"/>
    <w:rsid w:val="00B74118"/>
    <w:rsid w:val="00B75883"/>
    <w:rsid w:val="00B7791E"/>
    <w:rsid w:val="00B853F8"/>
    <w:rsid w:val="00B907B3"/>
    <w:rsid w:val="00BA0E76"/>
    <w:rsid w:val="00BA54CD"/>
    <w:rsid w:val="00BA6EB7"/>
    <w:rsid w:val="00BA71AD"/>
    <w:rsid w:val="00BB3893"/>
    <w:rsid w:val="00BB6A6D"/>
    <w:rsid w:val="00BC00D0"/>
    <w:rsid w:val="00BC6BFB"/>
    <w:rsid w:val="00BC7E60"/>
    <w:rsid w:val="00BD3FF6"/>
    <w:rsid w:val="00BE1A66"/>
    <w:rsid w:val="00BE72F7"/>
    <w:rsid w:val="00BF184F"/>
    <w:rsid w:val="00BF5A8F"/>
    <w:rsid w:val="00BF7C9D"/>
    <w:rsid w:val="00C02665"/>
    <w:rsid w:val="00C03565"/>
    <w:rsid w:val="00C06185"/>
    <w:rsid w:val="00C06E42"/>
    <w:rsid w:val="00C07547"/>
    <w:rsid w:val="00C102A3"/>
    <w:rsid w:val="00C2052F"/>
    <w:rsid w:val="00C2157C"/>
    <w:rsid w:val="00C22667"/>
    <w:rsid w:val="00C2457E"/>
    <w:rsid w:val="00C330FD"/>
    <w:rsid w:val="00C3336B"/>
    <w:rsid w:val="00C41219"/>
    <w:rsid w:val="00C41DC2"/>
    <w:rsid w:val="00C44B43"/>
    <w:rsid w:val="00C52DC2"/>
    <w:rsid w:val="00C65714"/>
    <w:rsid w:val="00C7062F"/>
    <w:rsid w:val="00C72596"/>
    <w:rsid w:val="00C726BA"/>
    <w:rsid w:val="00C7532E"/>
    <w:rsid w:val="00C84AC6"/>
    <w:rsid w:val="00C959CC"/>
    <w:rsid w:val="00CA6256"/>
    <w:rsid w:val="00CA7E11"/>
    <w:rsid w:val="00CB0FC8"/>
    <w:rsid w:val="00CB3C16"/>
    <w:rsid w:val="00CC6EDA"/>
    <w:rsid w:val="00CD6DE1"/>
    <w:rsid w:val="00CE00C1"/>
    <w:rsid w:val="00CE6456"/>
    <w:rsid w:val="00CF0059"/>
    <w:rsid w:val="00D102EF"/>
    <w:rsid w:val="00D13F27"/>
    <w:rsid w:val="00D22698"/>
    <w:rsid w:val="00D26F57"/>
    <w:rsid w:val="00D322E3"/>
    <w:rsid w:val="00D34765"/>
    <w:rsid w:val="00D37CBF"/>
    <w:rsid w:val="00D4193A"/>
    <w:rsid w:val="00D458C0"/>
    <w:rsid w:val="00D46D3E"/>
    <w:rsid w:val="00D57478"/>
    <w:rsid w:val="00D60F3D"/>
    <w:rsid w:val="00D61A95"/>
    <w:rsid w:val="00D6450C"/>
    <w:rsid w:val="00D645EB"/>
    <w:rsid w:val="00D7307C"/>
    <w:rsid w:val="00D75926"/>
    <w:rsid w:val="00D76370"/>
    <w:rsid w:val="00D8099C"/>
    <w:rsid w:val="00D82C84"/>
    <w:rsid w:val="00DA48D5"/>
    <w:rsid w:val="00DA6DB8"/>
    <w:rsid w:val="00DA74A8"/>
    <w:rsid w:val="00DA7921"/>
    <w:rsid w:val="00DB1031"/>
    <w:rsid w:val="00DB6699"/>
    <w:rsid w:val="00DD4A5F"/>
    <w:rsid w:val="00DF331C"/>
    <w:rsid w:val="00E014CC"/>
    <w:rsid w:val="00E13B95"/>
    <w:rsid w:val="00E16D02"/>
    <w:rsid w:val="00E24262"/>
    <w:rsid w:val="00E34F93"/>
    <w:rsid w:val="00E46BBB"/>
    <w:rsid w:val="00E529F1"/>
    <w:rsid w:val="00E53DE9"/>
    <w:rsid w:val="00E57899"/>
    <w:rsid w:val="00E62043"/>
    <w:rsid w:val="00E6418F"/>
    <w:rsid w:val="00E73D35"/>
    <w:rsid w:val="00E81439"/>
    <w:rsid w:val="00E87A54"/>
    <w:rsid w:val="00E87E01"/>
    <w:rsid w:val="00EB2783"/>
    <w:rsid w:val="00EB64CD"/>
    <w:rsid w:val="00EC5933"/>
    <w:rsid w:val="00EE04AD"/>
    <w:rsid w:val="00EE7B04"/>
    <w:rsid w:val="00EF0954"/>
    <w:rsid w:val="00EF4D6A"/>
    <w:rsid w:val="00F02467"/>
    <w:rsid w:val="00F04311"/>
    <w:rsid w:val="00F045A9"/>
    <w:rsid w:val="00F10431"/>
    <w:rsid w:val="00F1283C"/>
    <w:rsid w:val="00F23504"/>
    <w:rsid w:val="00F25078"/>
    <w:rsid w:val="00F34069"/>
    <w:rsid w:val="00F34519"/>
    <w:rsid w:val="00F43CC6"/>
    <w:rsid w:val="00F44445"/>
    <w:rsid w:val="00F51DCC"/>
    <w:rsid w:val="00F5474A"/>
    <w:rsid w:val="00F56B00"/>
    <w:rsid w:val="00F574B1"/>
    <w:rsid w:val="00F63CFC"/>
    <w:rsid w:val="00F675E4"/>
    <w:rsid w:val="00F70DBD"/>
    <w:rsid w:val="00F73FC3"/>
    <w:rsid w:val="00F909C5"/>
    <w:rsid w:val="00F927D4"/>
    <w:rsid w:val="00F93467"/>
    <w:rsid w:val="00F95214"/>
    <w:rsid w:val="00FA153D"/>
    <w:rsid w:val="00FA2D35"/>
    <w:rsid w:val="00FA72E8"/>
    <w:rsid w:val="00FB4CCB"/>
    <w:rsid w:val="00FC659A"/>
    <w:rsid w:val="00FD59A4"/>
    <w:rsid w:val="00FD693D"/>
    <w:rsid w:val="00FE0914"/>
    <w:rsid w:val="00FE2989"/>
    <w:rsid w:val="00FE66E1"/>
    <w:rsid w:val="00FF3BF4"/>
    <w:rsid w:val="00FF5254"/>
    <w:rsid w:val="00FF59DB"/>
    <w:rsid w:val="030E4DBB"/>
    <w:rsid w:val="031713E0"/>
    <w:rsid w:val="033C7358"/>
    <w:rsid w:val="04181EEE"/>
    <w:rsid w:val="043E1287"/>
    <w:rsid w:val="04721338"/>
    <w:rsid w:val="04AD396C"/>
    <w:rsid w:val="04BA0275"/>
    <w:rsid w:val="05066CA4"/>
    <w:rsid w:val="050778FF"/>
    <w:rsid w:val="056163D5"/>
    <w:rsid w:val="061962F0"/>
    <w:rsid w:val="09721164"/>
    <w:rsid w:val="09EF4130"/>
    <w:rsid w:val="0A890F94"/>
    <w:rsid w:val="0CF34446"/>
    <w:rsid w:val="0D8838E1"/>
    <w:rsid w:val="0DDC1C6E"/>
    <w:rsid w:val="0E0036DA"/>
    <w:rsid w:val="0F0353DC"/>
    <w:rsid w:val="105C2F9D"/>
    <w:rsid w:val="10E67546"/>
    <w:rsid w:val="11DD1A47"/>
    <w:rsid w:val="11E5576F"/>
    <w:rsid w:val="13D0754F"/>
    <w:rsid w:val="14492F1A"/>
    <w:rsid w:val="14F4698E"/>
    <w:rsid w:val="152F4368"/>
    <w:rsid w:val="179A5955"/>
    <w:rsid w:val="194C743F"/>
    <w:rsid w:val="19C332D1"/>
    <w:rsid w:val="1B3B5B8D"/>
    <w:rsid w:val="1F5D7C7B"/>
    <w:rsid w:val="1F624C19"/>
    <w:rsid w:val="1F81531E"/>
    <w:rsid w:val="22853819"/>
    <w:rsid w:val="22EA1A86"/>
    <w:rsid w:val="235366B9"/>
    <w:rsid w:val="23EE4211"/>
    <w:rsid w:val="242D23BA"/>
    <w:rsid w:val="24F46A34"/>
    <w:rsid w:val="253B2B75"/>
    <w:rsid w:val="27F847A1"/>
    <w:rsid w:val="28554F44"/>
    <w:rsid w:val="2976219C"/>
    <w:rsid w:val="2B044D99"/>
    <w:rsid w:val="2CBD5967"/>
    <w:rsid w:val="2D5D276F"/>
    <w:rsid w:val="2E0B0EC6"/>
    <w:rsid w:val="30DE4562"/>
    <w:rsid w:val="310F5D78"/>
    <w:rsid w:val="329463E6"/>
    <w:rsid w:val="32AE2918"/>
    <w:rsid w:val="32EF7772"/>
    <w:rsid w:val="337D199B"/>
    <w:rsid w:val="35B91562"/>
    <w:rsid w:val="382302BE"/>
    <w:rsid w:val="39522C7F"/>
    <w:rsid w:val="39B57817"/>
    <w:rsid w:val="3AB901B9"/>
    <w:rsid w:val="3B5056C2"/>
    <w:rsid w:val="3C0F1B75"/>
    <w:rsid w:val="3D507FB2"/>
    <w:rsid w:val="3D736C38"/>
    <w:rsid w:val="3FD47230"/>
    <w:rsid w:val="40291830"/>
    <w:rsid w:val="40F23E75"/>
    <w:rsid w:val="4102549A"/>
    <w:rsid w:val="416052DD"/>
    <w:rsid w:val="41DA0069"/>
    <w:rsid w:val="42711915"/>
    <w:rsid w:val="427F7E2D"/>
    <w:rsid w:val="42A60FAF"/>
    <w:rsid w:val="42C86769"/>
    <w:rsid w:val="43106CD7"/>
    <w:rsid w:val="43D41A63"/>
    <w:rsid w:val="44254A04"/>
    <w:rsid w:val="47523D62"/>
    <w:rsid w:val="483416BA"/>
    <w:rsid w:val="4A813B7C"/>
    <w:rsid w:val="4B3B41BA"/>
    <w:rsid w:val="4C750856"/>
    <w:rsid w:val="4DEA7563"/>
    <w:rsid w:val="4F1026B0"/>
    <w:rsid w:val="4F983B79"/>
    <w:rsid w:val="515422A7"/>
    <w:rsid w:val="538273AC"/>
    <w:rsid w:val="545B5B09"/>
    <w:rsid w:val="55D47CA6"/>
    <w:rsid w:val="56040D18"/>
    <w:rsid w:val="564A7350"/>
    <w:rsid w:val="5822508B"/>
    <w:rsid w:val="59612D6B"/>
    <w:rsid w:val="59930A3D"/>
    <w:rsid w:val="5AB2311E"/>
    <w:rsid w:val="5BD25C24"/>
    <w:rsid w:val="5CA459E4"/>
    <w:rsid w:val="5F126A01"/>
    <w:rsid w:val="5F3B0F01"/>
    <w:rsid w:val="5F3B479C"/>
    <w:rsid w:val="613B6E74"/>
    <w:rsid w:val="63D913EB"/>
    <w:rsid w:val="6465445A"/>
    <w:rsid w:val="652414BC"/>
    <w:rsid w:val="65617E52"/>
    <w:rsid w:val="65EF2F11"/>
    <w:rsid w:val="65F2551F"/>
    <w:rsid w:val="670F3BDC"/>
    <w:rsid w:val="680405F0"/>
    <w:rsid w:val="680A6895"/>
    <w:rsid w:val="684A2231"/>
    <w:rsid w:val="68EA73A3"/>
    <w:rsid w:val="69F53F28"/>
    <w:rsid w:val="6A4E13EC"/>
    <w:rsid w:val="6A57591B"/>
    <w:rsid w:val="6AD64846"/>
    <w:rsid w:val="6CB67F1D"/>
    <w:rsid w:val="6D9B18C4"/>
    <w:rsid w:val="6E815015"/>
    <w:rsid w:val="6FBD72F3"/>
    <w:rsid w:val="706E5C29"/>
    <w:rsid w:val="71780508"/>
    <w:rsid w:val="72A20463"/>
    <w:rsid w:val="72D6439D"/>
    <w:rsid w:val="736C35BE"/>
    <w:rsid w:val="75843E88"/>
    <w:rsid w:val="75F2153C"/>
    <w:rsid w:val="764B08FE"/>
    <w:rsid w:val="76563A74"/>
    <w:rsid w:val="77531D59"/>
    <w:rsid w:val="77923FB2"/>
    <w:rsid w:val="7831514A"/>
    <w:rsid w:val="79775816"/>
    <w:rsid w:val="79A60CEB"/>
    <w:rsid w:val="7B7961BD"/>
    <w:rsid w:val="7C817D22"/>
    <w:rsid w:val="7CAD203B"/>
    <w:rsid w:val="7EC80520"/>
    <w:rsid w:val="7FC30A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annotation text"/>
    <w:basedOn w:val="1"/>
    <w:link w:val="22"/>
    <w:semiHidden/>
    <w:unhideWhenUsed/>
    <w:qFormat/>
    <w:uiPriority w:val="99"/>
    <w:pPr>
      <w:jc w:val="left"/>
    </w:pPr>
  </w:style>
  <w:style w:type="paragraph" w:styleId="4">
    <w:name w:val="Body Text"/>
    <w:basedOn w:val="1"/>
    <w:qFormat/>
    <w:uiPriority w:val="0"/>
    <w:pPr>
      <w:outlineLvl w:val="0"/>
    </w:pPr>
    <w:rPr>
      <w:rFonts w:ascii="Times New Roman" w:hAnsi="Times New Roman"/>
      <w:b/>
      <w:sz w:val="30"/>
      <w:szCs w:val="20"/>
    </w:rPr>
  </w:style>
  <w:style w:type="paragraph" w:styleId="5">
    <w:name w:val="Plain Text"/>
    <w:basedOn w:val="1"/>
    <w:link w:val="20"/>
    <w:qFormat/>
    <w:uiPriority w:val="0"/>
    <w:pPr>
      <w:adjustRightInd w:val="0"/>
      <w:spacing w:line="312" w:lineRule="atLeast"/>
      <w:textAlignment w:val="baseline"/>
    </w:pPr>
    <w:rPr>
      <w:rFonts w:ascii="宋体" w:hAnsi="Courier New"/>
      <w:kern w:val="0"/>
      <w:sz w:val="21"/>
      <w:szCs w:val="20"/>
    </w:rPr>
  </w:style>
  <w:style w:type="paragraph" w:styleId="6">
    <w:name w:val="Balloon Text"/>
    <w:basedOn w:val="1"/>
    <w:link w:val="24"/>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rPr>
  </w:style>
  <w:style w:type="paragraph" w:styleId="10">
    <w:name w:val="Title"/>
    <w:basedOn w:val="1"/>
    <w:next w:val="1"/>
    <w:link w:val="25"/>
    <w:qFormat/>
    <w:uiPriority w:val="0"/>
    <w:pPr>
      <w:spacing w:before="240" w:after="60"/>
      <w:jc w:val="center"/>
      <w:outlineLvl w:val="0"/>
    </w:pPr>
    <w:rPr>
      <w:rFonts w:asciiTheme="majorHAnsi" w:hAnsiTheme="majorHAnsi" w:cstheme="majorBidi"/>
      <w:b/>
      <w:bCs/>
      <w:sz w:val="32"/>
      <w:szCs w:val="32"/>
    </w:rPr>
  </w:style>
  <w:style w:type="paragraph" w:styleId="11">
    <w:name w:val="annotation subject"/>
    <w:basedOn w:val="3"/>
    <w:next w:val="3"/>
    <w:link w:val="23"/>
    <w:semiHidden/>
    <w:unhideWhenUsed/>
    <w:qFormat/>
    <w:uiPriority w:val="99"/>
    <w:rPr>
      <w:b/>
      <w:bCs/>
    </w:rPr>
  </w:style>
  <w:style w:type="paragraph" w:styleId="12">
    <w:name w:val="Body Text First Indent"/>
    <w:basedOn w:val="4"/>
    <w:qFormat/>
    <w:uiPriority w:val="0"/>
    <w:pPr>
      <w:ind w:firstLine="420"/>
    </w:p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annotation reference"/>
    <w:basedOn w:val="15"/>
    <w:semiHidden/>
    <w:unhideWhenUsed/>
    <w:qFormat/>
    <w:uiPriority w:val="99"/>
    <w:rPr>
      <w:sz w:val="21"/>
      <w:szCs w:val="21"/>
    </w:rPr>
  </w:style>
  <w:style w:type="character" w:customStyle="1" w:styleId="17">
    <w:name w:val="页眉 字符"/>
    <w:basedOn w:val="15"/>
    <w:link w:val="8"/>
    <w:qFormat/>
    <w:uiPriority w:val="99"/>
    <w:rPr>
      <w:sz w:val="18"/>
      <w:szCs w:val="18"/>
    </w:rPr>
  </w:style>
  <w:style w:type="character" w:customStyle="1" w:styleId="18">
    <w:name w:val="页脚 字符"/>
    <w:basedOn w:val="15"/>
    <w:link w:val="7"/>
    <w:qFormat/>
    <w:uiPriority w:val="99"/>
    <w:rPr>
      <w:sz w:val="18"/>
      <w:szCs w:val="18"/>
    </w:rPr>
  </w:style>
  <w:style w:type="character" w:customStyle="1" w:styleId="19">
    <w:name w:val="纯文本 Char"/>
    <w:basedOn w:val="15"/>
    <w:semiHidden/>
    <w:qFormat/>
    <w:uiPriority w:val="99"/>
    <w:rPr>
      <w:rFonts w:ascii="宋体" w:hAnsi="Courier New" w:eastAsia="宋体" w:cs="Courier New"/>
      <w:szCs w:val="21"/>
    </w:rPr>
  </w:style>
  <w:style w:type="character" w:customStyle="1" w:styleId="20">
    <w:name w:val="纯文本 字符"/>
    <w:link w:val="5"/>
    <w:qFormat/>
    <w:uiPriority w:val="0"/>
    <w:rPr>
      <w:rFonts w:ascii="宋体" w:hAnsi="Courier New" w:eastAsia="宋体" w:cs="Times New Roman"/>
      <w:kern w:val="0"/>
      <w:szCs w:val="20"/>
    </w:rPr>
  </w:style>
  <w:style w:type="paragraph" w:styleId="21">
    <w:name w:val="List Paragraph"/>
    <w:basedOn w:val="1"/>
    <w:qFormat/>
    <w:uiPriority w:val="99"/>
    <w:pPr>
      <w:ind w:firstLine="420" w:firstLineChars="200"/>
    </w:pPr>
    <w:rPr>
      <w:rFonts w:ascii="Calibri" w:hAnsi="Calibri"/>
      <w:sz w:val="21"/>
      <w:szCs w:val="22"/>
    </w:rPr>
  </w:style>
  <w:style w:type="character" w:customStyle="1" w:styleId="22">
    <w:name w:val="批注文字 字符"/>
    <w:basedOn w:val="15"/>
    <w:link w:val="3"/>
    <w:semiHidden/>
    <w:qFormat/>
    <w:uiPriority w:val="99"/>
    <w:rPr>
      <w:rFonts w:ascii="Times New Roman" w:hAnsi="Times New Roman" w:eastAsia="宋体" w:cs="Times New Roman"/>
      <w:sz w:val="24"/>
      <w:szCs w:val="24"/>
    </w:rPr>
  </w:style>
  <w:style w:type="character" w:customStyle="1" w:styleId="23">
    <w:name w:val="批注主题 字符"/>
    <w:basedOn w:val="22"/>
    <w:link w:val="11"/>
    <w:semiHidden/>
    <w:qFormat/>
    <w:uiPriority w:val="99"/>
    <w:rPr>
      <w:rFonts w:ascii="Times New Roman" w:hAnsi="Times New Roman" w:eastAsia="宋体" w:cs="Times New Roman"/>
      <w:b/>
      <w:bCs/>
      <w:sz w:val="24"/>
      <w:szCs w:val="24"/>
    </w:rPr>
  </w:style>
  <w:style w:type="character" w:customStyle="1" w:styleId="24">
    <w:name w:val="批注框文本 字符"/>
    <w:basedOn w:val="15"/>
    <w:link w:val="6"/>
    <w:semiHidden/>
    <w:qFormat/>
    <w:uiPriority w:val="99"/>
    <w:rPr>
      <w:rFonts w:ascii="Times New Roman" w:hAnsi="Times New Roman" w:eastAsia="宋体" w:cs="Times New Roman"/>
      <w:sz w:val="18"/>
      <w:szCs w:val="18"/>
    </w:rPr>
  </w:style>
  <w:style w:type="character" w:customStyle="1" w:styleId="25">
    <w:name w:val="标题 字符"/>
    <w:basedOn w:val="15"/>
    <w:link w:val="10"/>
    <w:qFormat/>
    <w:uiPriority w:val="0"/>
    <w:rPr>
      <w:rFonts w:eastAsia="宋体" w:asciiTheme="majorHAnsi" w:hAnsiTheme="majorHAnsi" w:cstheme="majorBidi"/>
      <w:b/>
      <w:bCs/>
      <w:sz w:val="32"/>
      <w:szCs w:val="32"/>
    </w:rPr>
  </w:style>
  <w:style w:type="character" w:customStyle="1" w:styleId="26">
    <w:name w:val="font21"/>
    <w:basedOn w:val="15"/>
    <w:qFormat/>
    <w:uiPriority w:val="0"/>
    <w:rPr>
      <w:rFonts w:hint="eastAsia" w:ascii="仿宋" w:hAnsi="仿宋" w:eastAsia="仿宋" w:cs="仿宋"/>
      <w:color w:val="000000"/>
      <w:sz w:val="22"/>
      <w:szCs w:val="22"/>
      <w:u w:val="none"/>
    </w:rPr>
  </w:style>
  <w:style w:type="character" w:customStyle="1" w:styleId="27">
    <w:name w:val="font31"/>
    <w:basedOn w:val="15"/>
    <w:qFormat/>
    <w:uiPriority w:val="0"/>
    <w:rPr>
      <w:rFonts w:hint="eastAsia" w:ascii="仿宋" w:hAnsi="仿宋" w:eastAsia="仿宋" w:cs="仿宋"/>
      <w:color w:val="000000"/>
      <w:sz w:val="20"/>
      <w:szCs w:val="20"/>
      <w:u w:val="none"/>
    </w:rPr>
  </w:style>
  <w:style w:type="character" w:customStyle="1" w:styleId="28">
    <w:name w:val="font41"/>
    <w:basedOn w:val="15"/>
    <w:qFormat/>
    <w:uiPriority w:val="0"/>
    <w:rPr>
      <w:rFonts w:hint="eastAsia" w:ascii="仿宋" w:hAnsi="仿宋" w:eastAsia="仿宋" w:cs="仿宋"/>
      <w:color w:val="000000"/>
      <w:sz w:val="21"/>
      <w:szCs w:val="21"/>
      <w:u w:val="none"/>
    </w:rPr>
  </w:style>
  <w:style w:type="character" w:customStyle="1" w:styleId="29">
    <w:name w:val="font61"/>
    <w:basedOn w:val="15"/>
    <w:qFormat/>
    <w:uiPriority w:val="0"/>
    <w:rPr>
      <w:rFonts w:hint="eastAsia" w:ascii="仿宋" w:hAnsi="仿宋" w:eastAsia="仿宋" w:cs="仿宋"/>
      <w:b/>
      <w:bCs/>
      <w:color w:val="000000"/>
      <w:sz w:val="20"/>
      <w:szCs w:val="20"/>
      <w:u w:val="none"/>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EA2A66E-7D3F-4101-B133-3716132B2C28}">
  <ds:schemaRefs/>
</ds:datastoreItem>
</file>

<file path=docProps/app.xml><?xml version="1.0" encoding="utf-8"?>
<Properties xmlns="http://schemas.openxmlformats.org/officeDocument/2006/extended-properties" xmlns:vt="http://schemas.openxmlformats.org/officeDocument/2006/docPropsVTypes">
  <Template>Normal</Template>
  <Pages>29</Pages>
  <Words>12564</Words>
  <Characters>15822</Characters>
  <Lines>216</Lines>
  <Paragraphs>60</Paragraphs>
  <TotalTime>2</TotalTime>
  <ScaleCrop>false</ScaleCrop>
  <LinksUpToDate>false</LinksUpToDate>
  <CharactersWithSpaces>16085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2018-01-23T03:02:00Z</dcterms:created>
  <dc:creator>pc</dc:creator>
  <cp:lastModifiedBy>admin</cp:lastModifiedBy>
  <cp:lastPrinted>2023-09-27T07:17:00Z</cp:lastPrinted>
  <dcterms:modified xsi:type="dcterms:W3CDTF">2023-10-20T00:55:27Z</dcterms:modified>
  <cp:revision>121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9F477851154F41098B07D6A2FBF60283_13</vt:lpwstr>
  </property>
</Properties>
</file>